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68376" w14:textId="2988DB89" w:rsidR="004D6933" w:rsidRPr="00D22E40" w:rsidRDefault="003C3C3F" w:rsidP="00D22E40">
      <w:pPr>
        <w:jc w:val="both"/>
        <w:rPr>
          <w:rFonts w:ascii="Arial" w:hAnsi="Arial" w:cs="Arial"/>
          <w:b/>
          <w:bCs/>
          <w:sz w:val="24"/>
          <w:szCs w:val="24"/>
        </w:rPr>
      </w:pPr>
      <w:r>
        <w:rPr>
          <w:rFonts w:ascii="Arial" w:hAnsi="Arial" w:cs="Arial"/>
          <w:b/>
          <w:bCs/>
          <w:sz w:val="24"/>
          <w:szCs w:val="24"/>
        </w:rPr>
        <w:t xml:space="preserve">GIARDINI: </w:t>
      </w:r>
      <w:r w:rsidR="004D6933" w:rsidRPr="00D22E40">
        <w:rPr>
          <w:rFonts w:ascii="Arial" w:hAnsi="Arial" w:cs="Arial"/>
          <w:b/>
          <w:bCs/>
          <w:sz w:val="24"/>
          <w:szCs w:val="24"/>
        </w:rPr>
        <w:t>Descriere tehnică a expoziției</w:t>
      </w:r>
    </w:p>
    <w:p w14:paraId="2AFC2088" w14:textId="77777777" w:rsidR="00371DF4" w:rsidRPr="00D22E40" w:rsidRDefault="00371DF4" w:rsidP="00D22E40">
      <w:pPr>
        <w:jc w:val="both"/>
        <w:rPr>
          <w:rFonts w:ascii="Arial" w:hAnsi="Arial" w:cs="Arial"/>
          <w:sz w:val="24"/>
          <w:szCs w:val="24"/>
        </w:rPr>
      </w:pPr>
    </w:p>
    <w:p w14:paraId="7B93F29C" w14:textId="26C4C926" w:rsidR="00CA3F67" w:rsidRPr="00D22E40" w:rsidRDefault="00CA3F67" w:rsidP="00D22E40">
      <w:pPr>
        <w:jc w:val="both"/>
        <w:rPr>
          <w:rFonts w:ascii="Arial" w:hAnsi="Arial" w:cs="Arial"/>
          <w:b/>
          <w:bCs/>
          <w:sz w:val="24"/>
          <w:szCs w:val="24"/>
        </w:rPr>
      </w:pPr>
      <w:r w:rsidRPr="00D22E40">
        <w:rPr>
          <w:rFonts w:ascii="Arial" w:hAnsi="Arial" w:cs="Arial"/>
          <w:b/>
          <w:bCs/>
          <w:sz w:val="24"/>
          <w:szCs w:val="24"/>
        </w:rPr>
        <w:t>1.</w:t>
      </w:r>
      <w:r w:rsidRPr="00D22E40">
        <w:rPr>
          <w:rFonts w:ascii="Arial" w:hAnsi="Arial" w:cs="Arial"/>
          <w:b/>
          <w:bCs/>
          <w:sz w:val="24"/>
          <w:szCs w:val="24"/>
        </w:rPr>
        <w:tab/>
        <w:t xml:space="preserve">Descriere </w:t>
      </w:r>
      <w:r w:rsidR="00371DF4" w:rsidRPr="00D22E40">
        <w:rPr>
          <w:rFonts w:ascii="Arial" w:hAnsi="Arial" w:cs="Arial"/>
          <w:b/>
          <w:bCs/>
          <w:sz w:val="24"/>
          <w:szCs w:val="24"/>
        </w:rPr>
        <w:t>tehnică</w:t>
      </w:r>
    </w:p>
    <w:p w14:paraId="75CF4FAB" w14:textId="2578CF7C" w:rsidR="004D6933" w:rsidRPr="00D22E40" w:rsidRDefault="004D6933" w:rsidP="00D22E40">
      <w:pPr>
        <w:jc w:val="both"/>
        <w:rPr>
          <w:rFonts w:ascii="Arial" w:hAnsi="Arial" w:cs="Arial"/>
          <w:sz w:val="24"/>
          <w:szCs w:val="24"/>
        </w:rPr>
      </w:pPr>
      <w:r w:rsidRPr="00D22E40">
        <w:rPr>
          <w:rFonts w:ascii="Arial" w:hAnsi="Arial" w:cs="Arial"/>
          <w:sz w:val="24"/>
          <w:szCs w:val="24"/>
        </w:rPr>
        <w:t>Expoziția  este compusă din 4 componente ce descriu împreună experiența activării ideilor creative în contextul conceptului propus.</w:t>
      </w:r>
    </w:p>
    <w:p w14:paraId="2D303CD9"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A. Ruumy</w:t>
      </w:r>
    </w:p>
    <w:p w14:paraId="2E9B0FB3"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B. Acceleratorul de Idei</w:t>
      </w:r>
    </w:p>
    <w:p w14:paraId="0DB608B8"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                B.1 Invențiile uitate</w:t>
      </w:r>
    </w:p>
    <w:p w14:paraId="1B792149"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                B.2 Structural</w:t>
      </w:r>
    </w:p>
    <w:p w14:paraId="10FEA7F8" w14:textId="441C6AA1"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                            b2a Peretele</w:t>
      </w:r>
      <w:r w:rsidR="00371DF4" w:rsidRPr="00D22E40">
        <w:rPr>
          <w:rFonts w:ascii="Arial" w:hAnsi="Arial" w:cs="Arial"/>
          <w:sz w:val="24"/>
          <w:szCs w:val="24"/>
        </w:rPr>
        <w:t xml:space="preserve"> </w:t>
      </w:r>
      <w:r w:rsidRPr="00D22E40">
        <w:rPr>
          <w:rFonts w:ascii="Arial" w:hAnsi="Arial" w:cs="Arial"/>
          <w:sz w:val="24"/>
          <w:szCs w:val="24"/>
        </w:rPr>
        <w:t>-</w:t>
      </w:r>
      <w:r w:rsidR="00371DF4" w:rsidRPr="00D22E40">
        <w:rPr>
          <w:rFonts w:ascii="Arial" w:hAnsi="Arial" w:cs="Arial"/>
          <w:sz w:val="24"/>
          <w:szCs w:val="24"/>
        </w:rPr>
        <w:t xml:space="preserve"> </w:t>
      </w:r>
      <w:r w:rsidRPr="00D22E40">
        <w:rPr>
          <w:rFonts w:ascii="Arial" w:hAnsi="Arial" w:cs="Arial"/>
          <w:sz w:val="24"/>
          <w:szCs w:val="24"/>
        </w:rPr>
        <w:t>Expozor</w:t>
      </w:r>
    </w:p>
    <w:p w14:paraId="147E7C49"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                            b2b Peretele –</w:t>
      </w:r>
      <w:r w:rsidR="00E51555" w:rsidRPr="00D22E40">
        <w:rPr>
          <w:rFonts w:ascii="Arial" w:hAnsi="Arial" w:cs="Arial"/>
          <w:sz w:val="24"/>
          <w:szCs w:val="24"/>
        </w:rPr>
        <w:t xml:space="preserve"> D</w:t>
      </w:r>
      <w:r w:rsidRPr="00D22E40">
        <w:rPr>
          <w:rFonts w:ascii="Arial" w:hAnsi="Arial" w:cs="Arial"/>
          <w:sz w:val="24"/>
          <w:szCs w:val="24"/>
        </w:rPr>
        <w:t>epozit</w:t>
      </w:r>
    </w:p>
    <w:p w14:paraId="5372AFEB"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                B.3 Scări</w:t>
      </w:r>
    </w:p>
    <w:p w14:paraId="71D3BB6F"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                B.4 Grădina Instant – Pedagogiile laterale ( face legătură cu Grădina Instant, expoziția ICR din Canaregio)</w:t>
      </w:r>
    </w:p>
    <w:p w14:paraId="62CA9532"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C. Co-Thinking </w:t>
      </w:r>
    </w:p>
    <w:p w14:paraId="10CA9362" w14:textId="207763CD" w:rsidR="00A325CC" w:rsidRPr="00D22E40" w:rsidRDefault="004D6933" w:rsidP="00D22E40">
      <w:pPr>
        <w:jc w:val="both"/>
        <w:rPr>
          <w:rFonts w:ascii="Arial" w:hAnsi="Arial" w:cs="Arial"/>
          <w:sz w:val="24"/>
          <w:szCs w:val="24"/>
        </w:rPr>
      </w:pPr>
      <w:r w:rsidRPr="00D22E40">
        <w:rPr>
          <w:rFonts w:ascii="Arial" w:hAnsi="Arial" w:cs="Arial"/>
          <w:sz w:val="24"/>
          <w:szCs w:val="24"/>
        </w:rPr>
        <w:t>D.</w:t>
      </w:r>
      <w:r w:rsidR="00371DF4" w:rsidRPr="00D22E40">
        <w:rPr>
          <w:rFonts w:ascii="Arial" w:hAnsi="Arial" w:cs="Arial"/>
          <w:sz w:val="24"/>
          <w:szCs w:val="24"/>
        </w:rPr>
        <w:t xml:space="preserve"> </w:t>
      </w:r>
      <w:r w:rsidRPr="00D22E40">
        <w:rPr>
          <w:rFonts w:ascii="Arial" w:hAnsi="Arial" w:cs="Arial"/>
          <w:sz w:val="24"/>
          <w:szCs w:val="24"/>
        </w:rPr>
        <w:t xml:space="preserve">Platforma online </w:t>
      </w:r>
      <w:r w:rsidRPr="00D22E40">
        <w:rPr>
          <w:rFonts w:ascii="Arial" w:hAnsi="Arial" w:cs="Arial"/>
          <w:i/>
          <w:sz w:val="24"/>
          <w:szCs w:val="24"/>
        </w:rPr>
        <w:t>Now Here There</w:t>
      </w:r>
    </w:p>
    <w:p w14:paraId="6DB3E52C" w14:textId="77777777" w:rsidR="004D6933" w:rsidRPr="00D22E40" w:rsidRDefault="004D6933" w:rsidP="00D22E40">
      <w:pPr>
        <w:jc w:val="both"/>
        <w:rPr>
          <w:rFonts w:ascii="Arial" w:hAnsi="Arial" w:cs="Arial"/>
          <w:sz w:val="24"/>
          <w:szCs w:val="24"/>
        </w:rPr>
      </w:pPr>
    </w:p>
    <w:p w14:paraId="296BA7FF" w14:textId="77777777" w:rsidR="00F26CEF" w:rsidRPr="00D22E40" w:rsidRDefault="00A20404" w:rsidP="00D22E40">
      <w:pPr>
        <w:pStyle w:val="Listparagraf"/>
        <w:numPr>
          <w:ilvl w:val="0"/>
          <w:numId w:val="4"/>
        </w:numPr>
        <w:ind w:left="0" w:firstLine="0"/>
        <w:jc w:val="both"/>
        <w:rPr>
          <w:rFonts w:ascii="Arial" w:hAnsi="Arial" w:cs="Arial"/>
          <w:b/>
          <w:i/>
          <w:sz w:val="24"/>
          <w:szCs w:val="24"/>
          <w:u w:val="single"/>
        </w:rPr>
      </w:pPr>
      <w:r w:rsidRPr="00D22E40">
        <w:rPr>
          <w:rFonts w:ascii="Arial" w:hAnsi="Arial" w:cs="Arial"/>
          <w:b/>
          <w:i/>
          <w:sz w:val="24"/>
          <w:szCs w:val="24"/>
          <w:u w:val="single"/>
        </w:rPr>
        <w:t xml:space="preserve">Ruumy </w:t>
      </w:r>
    </w:p>
    <w:p w14:paraId="2218A167" w14:textId="77777777" w:rsidR="00F26CEF" w:rsidRPr="00D22E40" w:rsidRDefault="00F26CEF" w:rsidP="00D22E40">
      <w:pPr>
        <w:pStyle w:val="Listparagraf"/>
        <w:ind w:left="0"/>
        <w:jc w:val="both"/>
        <w:rPr>
          <w:rFonts w:ascii="Arial" w:hAnsi="Arial" w:cs="Arial"/>
          <w:b/>
          <w:i/>
          <w:sz w:val="24"/>
          <w:szCs w:val="24"/>
          <w:u w:val="single"/>
        </w:rPr>
      </w:pPr>
    </w:p>
    <w:p w14:paraId="25F4B600" w14:textId="7D00D781" w:rsidR="004D6933" w:rsidRPr="00D22E40" w:rsidRDefault="004D6933" w:rsidP="00D22E40">
      <w:pPr>
        <w:pStyle w:val="Listparagraf"/>
        <w:ind w:left="0"/>
        <w:jc w:val="both"/>
        <w:rPr>
          <w:rFonts w:ascii="Arial" w:hAnsi="Arial" w:cs="Arial"/>
          <w:sz w:val="24"/>
          <w:szCs w:val="24"/>
        </w:rPr>
      </w:pPr>
      <w:r w:rsidRPr="00D22E40">
        <w:rPr>
          <w:rFonts w:ascii="Arial" w:hAnsi="Arial" w:cs="Arial"/>
          <w:sz w:val="24"/>
          <w:szCs w:val="24"/>
        </w:rPr>
        <w:t xml:space="preserve">Ruumy sau Volumul de primire  este o prismă de mari dimensiuni realizată din schelet metalic vopsit în câmp electrostatic cu vopsea neagră. Prisma metalică  are pe </w:t>
      </w:r>
      <w:r w:rsidR="0091425E">
        <w:rPr>
          <w:rFonts w:ascii="Arial" w:hAnsi="Arial" w:cs="Arial"/>
          <w:sz w:val="24"/>
          <w:szCs w:val="24"/>
        </w:rPr>
        <w:t>doua</w:t>
      </w:r>
      <w:r w:rsidRPr="00D22E40">
        <w:rPr>
          <w:rFonts w:ascii="Arial" w:hAnsi="Arial" w:cs="Arial"/>
          <w:sz w:val="24"/>
          <w:szCs w:val="24"/>
        </w:rPr>
        <w:t xml:space="preserve"> laturi  sistemul RUUMY care asigură expunerea pe material textil transparent a cărților, revistelor românești, precum și a materialelor promoționale ale expoziției; pe latura dinspre intrarea vizitatorilor,intrarea  în pavilion, prisma are o închidere pe toată suprafața, cu panouri </w:t>
      </w:r>
      <w:r w:rsidR="0091425E">
        <w:rPr>
          <w:rFonts w:ascii="Arial" w:hAnsi="Arial" w:cs="Arial"/>
          <w:sz w:val="24"/>
          <w:szCs w:val="24"/>
        </w:rPr>
        <w:t>gipscarton</w:t>
      </w:r>
      <w:r w:rsidRPr="00D22E40">
        <w:rPr>
          <w:rFonts w:ascii="Arial" w:hAnsi="Arial" w:cs="Arial"/>
          <w:sz w:val="24"/>
          <w:szCs w:val="24"/>
        </w:rPr>
        <w:t xml:space="preserve"> </w:t>
      </w:r>
      <w:r w:rsidR="0091425E">
        <w:rPr>
          <w:rFonts w:ascii="Arial" w:hAnsi="Arial" w:cs="Arial"/>
          <w:sz w:val="24"/>
          <w:szCs w:val="24"/>
        </w:rPr>
        <w:t xml:space="preserve">vopsite in alb </w:t>
      </w:r>
      <w:bookmarkStart w:id="0" w:name="_GoBack"/>
      <w:bookmarkEnd w:id="0"/>
      <w:r w:rsidRPr="00D22E40">
        <w:rPr>
          <w:rFonts w:ascii="Arial" w:hAnsi="Arial" w:cs="Arial"/>
          <w:sz w:val="24"/>
          <w:szCs w:val="24"/>
        </w:rPr>
        <w:t xml:space="preserve"> pe care este expus titlul expoziției și textul curatorial. Prisma are atât rol de expunere , cât și rol de organizator al fluxului de vizitatori.</w:t>
      </w:r>
    </w:p>
    <w:p w14:paraId="37F6DFB7" w14:textId="77777777" w:rsidR="004D6933" w:rsidRPr="00D22E40" w:rsidRDefault="004D6933" w:rsidP="00D22E40">
      <w:pPr>
        <w:pStyle w:val="Listparagraf"/>
        <w:ind w:left="0"/>
        <w:jc w:val="both"/>
        <w:rPr>
          <w:rFonts w:ascii="Arial" w:hAnsi="Arial" w:cs="Arial"/>
          <w:sz w:val="24"/>
          <w:szCs w:val="24"/>
        </w:rPr>
      </w:pPr>
    </w:p>
    <w:p w14:paraId="14F12E6C" w14:textId="77777777" w:rsidR="004D6933" w:rsidRPr="00D22E40" w:rsidRDefault="004D6933" w:rsidP="00D22E40">
      <w:pPr>
        <w:pStyle w:val="Listparagraf"/>
        <w:ind w:left="0"/>
        <w:jc w:val="both"/>
        <w:rPr>
          <w:rFonts w:ascii="Arial" w:hAnsi="Arial" w:cs="Arial"/>
          <w:sz w:val="24"/>
          <w:szCs w:val="24"/>
        </w:rPr>
      </w:pPr>
      <w:r w:rsidRPr="00D22E40">
        <w:rPr>
          <w:rFonts w:ascii="Arial" w:hAnsi="Arial" w:cs="Arial"/>
          <w:sz w:val="24"/>
          <w:szCs w:val="24"/>
        </w:rPr>
        <w:t>Pe latura ce întâmpină vizitatorii este postat titlul expoziției scris cu litere de dimensiuni mari. Textul curatorial al expoziției alături de echipa și creditele expoziției stau pe laturala stânga a prismei Ruumy.  În partea dreapta a spațiului de primire se află o zona de stat, de odihnă, pentru vizitatori.</w:t>
      </w:r>
    </w:p>
    <w:p w14:paraId="0109FF1D" w14:textId="77777777" w:rsidR="00371DF4" w:rsidRPr="00D22E40" w:rsidRDefault="00371DF4" w:rsidP="00D22E40">
      <w:pPr>
        <w:pStyle w:val="Listparagraf"/>
        <w:ind w:left="0"/>
        <w:jc w:val="both"/>
        <w:rPr>
          <w:rFonts w:ascii="Arial" w:hAnsi="Arial" w:cs="Arial"/>
          <w:sz w:val="24"/>
          <w:szCs w:val="24"/>
        </w:rPr>
      </w:pPr>
    </w:p>
    <w:p w14:paraId="12E93A82" w14:textId="1133888B" w:rsidR="004D6933" w:rsidRPr="00D22E40" w:rsidRDefault="004D6933" w:rsidP="00D22E40">
      <w:pPr>
        <w:pStyle w:val="Listparagraf"/>
        <w:ind w:left="0"/>
        <w:jc w:val="both"/>
        <w:rPr>
          <w:rFonts w:ascii="Arial" w:hAnsi="Arial" w:cs="Arial"/>
          <w:sz w:val="24"/>
          <w:szCs w:val="24"/>
        </w:rPr>
      </w:pPr>
      <w:r w:rsidRPr="00D22E40">
        <w:rPr>
          <w:rFonts w:ascii="Arial" w:hAnsi="Arial" w:cs="Arial"/>
          <w:sz w:val="24"/>
          <w:szCs w:val="24"/>
        </w:rPr>
        <w:t>Prisma Ruumy mai conține o zonă de depozitare pentru materialele expozitiei, lucrurile custozilor, o masă pentru laptop și doua scaune ;  materiale promoționale, un mic frigider pentru băuturi ( apă și sucuri) pentru custozi ( vremea este călduroasă).</w:t>
      </w:r>
    </w:p>
    <w:p w14:paraId="1BF7AFBE" w14:textId="77777777" w:rsidR="00371DF4" w:rsidRPr="00D22E40" w:rsidRDefault="00371DF4" w:rsidP="00D22E40">
      <w:pPr>
        <w:pStyle w:val="Listparagraf"/>
        <w:ind w:left="0"/>
        <w:jc w:val="both"/>
        <w:rPr>
          <w:rFonts w:ascii="Arial" w:hAnsi="Arial" w:cs="Arial"/>
          <w:sz w:val="24"/>
          <w:szCs w:val="24"/>
        </w:rPr>
      </w:pPr>
    </w:p>
    <w:p w14:paraId="187659CE" w14:textId="77777777" w:rsidR="004D6933" w:rsidRPr="00D22E40" w:rsidRDefault="004D6933" w:rsidP="00D22E40">
      <w:pPr>
        <w:pStyle w:val="Listparagraf"/>
        <w:ind w:left="0"/>
        <w:jc w:val="both"/>
        <w:rPr>
          <w:rFonts w:ascii="Arial" w:hAnsi="Arial" w:cs="Arial"/>
          <w:sz w:val="24"/>
          <w:szCs w:val="24"/>
        </w:rPr>
      </w:pPr>
      <w:r w:rsidRPr="00D22E40">
        <w:rPr>
          <w:rFonts w:ascii="Arial" w:hAnsi="Arial" w:cs="Arial"/>
          <w:sz w:val="24"/>
          <w:szCs w:val="24"/>
        </w:rPr>
        <w:t xml:space="preserve">La intrare, exact în zona peretelui cu textul curatorial,unul din cei doi custozi ai pavilionului oferă gratuit vizitatorilor un pachet de 4 cartoane albe de format 10cm x </w:t>
      </w:r>
      <w:r w:rsidRPr="00D22E40">
        <w:rPr>
          <w:rFonts w:ascii="Arial" w:hAnsi="Arial" w:cs="Arial"/>
          <w:sz w:val="24"/>
          <w:szCs w:val="24"/>
        </w:rPr>
        <w:lastRenderedPageBreak/>
        <w:t xml:space="preserve">10cm, cu rugămintea că la finalul traseului interior, să posteze o idee sau o schița </w:t>
      </w:r>
      <w:r w:rsidR="002E25EE" w:rsidRPr="00D22E40">
        <w:rPr>
          <w:rFonts w:ascii="Arial" w:hAnsi="Arial" w:cs="Arial"/>
          <w:sz w:val="24"/>
          <w:szCs w:val="24"/>
        </w:rPr>
        <w:t>despre viitor în instalația de Co-thinking</w:t>
      </w:r>
      <w:r w:rsidRPr="00D22E40">
        <w:rPr>
          <w:rFonts w:ascii="Arial" w:hAnsi="Arial" w:cs="Arial"/>
          <w:sz w:val="24"/>
          <w:szCs w:val="24"/>
        </w:rPr>
        <w:t xml:space="preserve">.   </w:t>
      </w:r>
    </w:p>
    <w:p w14:paraId="0F5FFFBE" w14:textId="77777777" w:rsidR="004D6933" w:rsidRPr="00D22E40" w:rsidRDefault="004D6933" w:rsidP="00D22E40">
      <w:pPr>
        <w:pStyle w:val="Listparagraf"/>
        <w:jc w:val="both"/>
        <w:rPr>
          <w:rFonts w:ascii="Arial" w:hAnsi="Arial" w:cs="Arial"/>
          <w:sz w:val="24"/>
          <w:szCs w:val="24"/>
        </w:rPr>
      </w:pPr>
    </w:p>
    <w:p w14:paraId="70E2CF92" w14:textId="77777777" w:rsidR="00B6081F" w:rsidRPr="00D22E40" w:rsidRDefault="00B6081F" w:rsidP="00D22E40">
      <w:pPr>
        <w:pStyle w:val="Listparagraf"/>
        <w:jc w:val="both"/>
        <w:rPr>
          <w:rFonts w:ascii="Arial" w:hAnsi="Arial" w:cs="Arial"/>
          <w:sz w:val="24"/>
          <w:szCs w:val="24"/>
        </w:rPr>
      </w:pPr>
    </w:p>
    <w:p w14:paraId="4842130B" w14:textId="77777777" w:rsidR="00C508A4" w:rsidRPr="00D22E40" w:rsidRDefault="0058794E" w:rsidP="00D22E40">
      <w:pPr>
        <w:pStyle w:val="Listparagraf"/>
        <w:numPr>
          <w:ilvl w:val="0"/>
          <w:numId w:val="4"/>
        </w:numPr>
        <w:ind w:left="0" w:hanging="11"/>
        <w:jc w:val="both"/>
        <w:rPr>
          <w:rFonts w:ascii="Arial" w:hAnsi="Arial" w:cs="Arial"/>
          <w:b/>
          <w:i/>
          <w:sz w:val="24"/>
          <w:szCs w:val="24"/>
          <w:u w:val="single"/>
        </w:rPr>
      </w:pPr>
      <w:r w:rsidRPr="00D22E40">
        <w:rPr>
          <w:rFonts w:ascii="Arial" w:hAnsi="Arial" w:cs="Arial"/>
          <w:b/>
          <w:i/>
          <w:sz w:val="24"/>
          <w:szCs w:val="24"/>
          <w:u w:val="single"/>
        </w:rPr>
        <w:t>Acceleratorul de Idei</w:t>
      </w:r>
    </w:p>
    <w:p w14:paraId="29E16257"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Componentele  Acceleratorului de Idei definesc spațial pavilionul. După zona Ruumy, vizitatorii pătrund în spațiul pavilionul și interacționează cu spațiul Acceleratorului de idei, ce este alcătuit  din patru zone specifice:</w:t>
      </w:r>
    </w:p>
    <w:p w14:paraId="4686792C"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B1. Invențiile Uitate</w:t>
      </w:r>
    </w:p>
    <w:p w14:paraId="2FE37775"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B2. Structural</w:t>
      </w:r>
    </w:p>
    <w:p w14:paraId="446AA19D"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                   b2a Peretele-Expozor</w:t>
      </w:r>
    </w:p>
    <w:p w14:paraId="49C6E345"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 xml:space="preserve">                  b2b Peretele - depozit</w:t>
      </w:r>
    </w:p>
    <w:p w14:paraId="6E09A2BC" w14:textId="77777777" w:rsidR="004D6933" w:rsidRPr="00D22E40" w:rsidRDefault="004D6933" w:rsidP="00D22E40">
      <w:pPr>
        <w:jc w:val="both"/>
        <w:rPr>
          <w:rFonts w:ascii="Arial" w:hAnsi="Arial" w:cs="Arial"/>
          <w:sz w:val="24"/>
          <w:szCs w:val="24"/>
        </w:rPr>
      </w:pPr>
      <w:r w:rsidRPr="00D22E40">
        <w:rPr>
          <w:rFonts w:ascii="Arial" w:hAnsi="Arial" w:cs="Arial"/>
          <w:sz w:val="24"/>
          <w:szCs w:val="24"/>
        </w:rPr>
        <w:t>B3. Scări</w:t>
      </w:r>
    </w:p>
    <w:p w14:paraId="02B4E9E1" w14:textId="77777777" w:rsidR="00ED6075" w:rsidRPr="00D22E40" w:rsidRDefault="004D6933" w:rsidP="00D22E40">
      <w:pPr>
        <w:jc w:val="both"/>
        <w:rPr>
          <w:rFonts w:ascii="Arial" w:hAnsi="Arial" w:cs="Arial"/>
          <w:sz w:val="24"/>
          <w:szCs w:val="24"/>
        </w:rPr>
      </w:pPr>
      <w:r w:rsidRPr="00D22E40">
        <w:rPr>
          <w:rFonts w:ascii="Arial" w:hAnsi="Arial" w:cs="Arial"/>
          <w:sz w:val="24"/>
          <w:szCs w:val="24"/>
        </w:rPr>
        <w:t>B4.  Grădina instant – Pedagogiile laterale</w:t>
      </w:r>
    </w:p>
    <w:p w14:paraId="68340503" w14:textId="77777777" w:rsidR="00ED5936" w:rsidRPr="00D22E40" w:rsidRDefault="00ED5936" w:rsidP="00D22E40">
      <w:pPr>
        <w:jc w:val="both"/>
        <w:rPr>
          <w:rFonts w:ascii="Arial" w:hAnsi="Arial" w:cs="Arial"/>
          <w:sz w:val="24"/>
          <w:szCs w:val="24"/>
        </w:rPr>
      </w:pPr>
    </w:p>
    <w:p w14:paraId="2EB12F9D" w14:textId="77777777" w:rsidR="00F26CEF" w:rsidRPr="00D22E40" w:rsidRDefault="00F26CEF" w:rsidP="00D22E40">
      <w:pPr>
        <w:jc w:val="both"/>
        <w:rPr>
          <w:rFonts w:ascii="Arial" w:hAnsi="Arial" w:cs="Arial"/>
          <w:b/>
          <w:i/>
          <w:sz w:val="24"/>
          <w:szCs w:val="24"/>
          <w:u w:val="single"/>
        </w:rPr>
      </w:pPr>
      <w:r w:rsidRPr="00D22E40">
        <w:rPr>
          <w:rFonts w:ascii="Arial" w:hAnsi="Arial" w:cs="Arial"/>
          <w:b/>
          <w:i/>
          <w:sz w:val="24"/>
          <w:szCs w:val="24"/>
          <w:u w:val="single"/>
        </w:rPr>
        <w:t xml:space="preserve">B1. </w:t>
      </w:r>
      <w:r w:rsidR="00D3050C" w:rsidRPr="00D22E40">
        <w:rPr>
          <w:rFonts w:ascii="Arial" w:hAnsi="Arial" w:cs="Arial"/>
          <w:b/>
          <w:i/>
          <w:sz w:val="24"/>
          <w:szCs w:val="24"/>
          <w:u w:val="single"/>
        </w:rPr>
        <w:t>Invențiile Uitate</w:t>
      </w:r>
    </w:p>
    <w:p w14:paraId="5E7C669C" w14:textId="77777777" w:rsidR="00D3050C" w:rsidRPr="00D22E40" w:rsidRDefault="00D3050C" w:rsidP="00D22E40">
      <w:pPr>
        <w:jc w:val="both"/>
        <w:rPr>
          <w:rFonts w:ascii="Arial" w:hAnsi="Arial" w:cs="Arial"/>
          <w:sz w:val="24"/>
          <w:szCs w:val="24"/>
        </w:rPr>
      </w:pPr>
      <w:r w:rsidRPr="00D22E40">
        <w:rPr>
          <w:rFonts w:ascii="Arial" w:hAnsi="Arial" w:cs="Arial"/>
          <w:sz w:val="24"/>
          <w:szCs w:val="24"/>
        </w:rPr>
        <w:t>Componenta este alcătuită din două prisme – podium pe care sunt expuse artefacte din patrimoniul industrial și tehnic original aparținând Muzeului Național Tehnic Inginer Dimitrie Leonida București</w:t>
      </w:r>
    </w:p>
    <w:p w14:paraId="657960F0" w14:textId="77777777" w:rsidR="00D3050C" w:rsidRPr="00D22E40" w:rsidRDefault="00D3050C" w:rsidP="00D22E40">
      <w:pPr>
        <w:jc w:val="both"/>
        <w:rPr>
          <w:rFonts w:ascii="Arial" w:hAnsi="Arial" w:cs="Arial"/>
          <w:sz w:val="24"/>
          <w:szCs w:val="24"/>
        </w:rPr>
      </w:pPr>
      <w:r w:rsidRPr="00D22E40">
        <w:rPr>
          <w:rFonts w:ascii="Arial" w:hAnsi="Arial" w:cs="Arial"/>
          <w:sz w:val="24"/>
          <w:szCs w:val="24"/>
        </w:rPr>
        <w:t>Prismele sunt din module metalice realizate din cadre de oțel vopsite în câmp electrostatic cu vopsea albă și asamblate mecanic; plăcile de închidere sunt din material compozit rezistente la incărcări și umezeală; panourile sunt vopsite cu vopsea albă lavabilă rezistente la mediul umed.</w:t>
      </w:r>
    </w:p>
    <w:p w14:paraId="7C88B119" w14:textId="77777777" w:rsidR="00D3050C" w:rsidRPr="00D22E40" w:rsidRDefault="00D3050C" w:rsidP="00D22E40">
      <w:pPr>
        <w:jc w:val="both"/>
        <w:rPr>
          <w:rFonts w:ascii="Arial" w:hAnsi="Arial" w:cs="Arial"/>
          <w:sz w:val="24"/>
          <w:szCs w:val="24"/>
        </w:rPr>
      </w:pPr>
      <w:r w:rsidRPr="00D22E40">
        <w:rPr>
          <w:rFonts w:ascii="Arial" w:hAnsi="Arial" w:cs="Arial"/>
          <w:sz w:val="24"/>
          <w:szCs w:val="24"/>
        </w:rPr>
        <w:t>Interiorul podiumului este folosit pentru depozitarea ambalajelor expoziției.</w:t>
      </w:r>
    </w:p>
    <w:p w14:paraId="22FF0B16" w14:textId="77777777" w:rsidR="00B372A6" w:rsidRPr="00D22E40" w:rsidRDefault="00D3050C" w:rsidP="00D22E40">
      <w:pPr>
        <w:jc w:val="both"/>
        <w:rPr>
          <w:rFonts w:ascii="Arial" w:hAnsi="Arial" w:cs="Arial"/>
          <w:sz w:val="24"/>
          <w:szCs w:val="24"/>
        </w:rPr>
      </w:pPr>
      <w:r w:rsidRPr="00D22E40">
        <w:rPr>
          <w:rFonts w:ascii="Arial" w:hAnsi="Arial" w:cs="Arial"/>
          <w:sz w:val="24"/>
          <w:szCs w:val="24"/>
        </w:rPr>
        <w:t>Exponatele sunt luminate prin sistem de iluminat artificial montat pe platforma Grădina Instant. Platforma susține și camerele video și senzorii de alarmă ce protejează exponatele de patrimoniu.</w:t>
      </w:r>
    </w:p>
    <w:p w14:paraId="2D592056" w14:textId="77777777" w:rsidR="00D3050C" w:rsidRPr="00D22E40" w:rsidRDefault="00D3050C" w:rsidP="00D22E40">
      <w:pPr>
        <w:jc w:val="both"/>
        <w:rPr>
          <w:rFonts w:ascii="Arial" w:hAnsi="Arial" w:cs="Arial"/>
          <w:sz w:val="24"/>
          <w:szCs w:val="24"/>
        </w:rPr>
      </w:pPr>
    </w:p>
    <w:p w14:paraId="4F3A58CF" w14:textId="18C3B075" w:rsidR="00122B27" w:rsidRPr="00D22E40" w:rsidRDefault="00122B27" w:rsidP="00D22E40">
      <w:pPr>
        <w:jc w:val="both"/>
        <w:rPr>
          <w:rFonts w:ascii="Arial" w:hAnsi="Arial" w:cs="Arial"/>
          <w:b/>
          <w:i/>
          <w:sz w:val="24"/>
          <w:szCs w:val="24"/>
          <w:u w:val="single"/>
        </w:rPr>
      </w:pPr>
      <w:r w:rsidRPr="00D22E40">
        <w:rPr>
          <w:rFonts w:ascii="Arial" w:hAnsi="Arial" w:cs="Arial"/>
          <w:b/>
          <w:i/>
          <w:sz w:val="24"/>
          <w:szCs w:val="24"/>
          <w:u w:val="single"/>
        </w:rPr>
        <w:t>B2.</w:t>
      </w:r>
      <w:r w:rsidR="00D22E40">
        <w:rPr>
          <w:rFonts w:ascii="Arial" w:hAnsi="Arial" w:cs="Arial"/>
          <w:b/>
          <w:i/>
          <w:sz w:val="24"/>
          <w:szCs w:val="24"/>
          <w:u w:val="single"/>
        </w:rPr>
        <w:t xml:space="preserve"> </w:t>
      </w:r>
      <w:r w:rsidRPr="00D22E40">
        <w:rPr>
          <w:rFonts w:ascii="Arial" w:hAnsi="Arial" w:cs="Arial"/>
          <w:b/>
          <w:i/>
          <w:sz w:val="24"/>
          <w:szCs w:val="24"/>
          <w:u w:val="single"/>
        </w:rPr>
        <w:t xml:space="preserve">Structural </w:t>
      </w:r>
    </w:p>
    <w:p w14:paraId="0C6DE7AD"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Componenta Structural este alcătuită din două zone de pereți structurali cu valoare conceptuală: a) Peretele Expozor  și b) Peretele-depozit</w:t>
      </w:r>
    </w:p>
    <w:p w14:paraId="6F5D8F97"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 xml:space="preserve">Pereții structurali sunt realizați din module metalice spațiale; profilele metalice din oțel,sunt vopsite în câmp electrostatic cu vopsea albă; modulele se fixează unele de altele în mod mecanic; la baza lor există (până la înălțimea de 60cm) o serie de contra-greutăți la fiecare modul,ce asigură o stabilitate statică suplimentară; modulele sunt închise cu plăci de gipscarton rezistente la vapori de apă; aceste plăci sunt finisate cu vopsea albă, lavabilă, specifică unui mediu umed; pereții structurali au rol și de </w:t>
      </w:r>
      <w:r w:rsidRPr="00D22E40">
        <w:rPr>
          <w:rFonts w:ascii="Arial" w:hAnsi="Arial" w:cs="Arial"/>
          <w:sz w:val="24"/>
          <w:szCs w:val="24"/>
        </w:rPr>
        <w:lastRenderedPageBreak/>
        <w:t>depozitare: 90% din ambalajele expoziției vor fi adăpostite în acești pereți, iar după închiderea expoziției, ambalajele vor fi reutilizate pentru transport.</w:t>
      </w:r>
    </w:p>
    <w:p w14:paraId="735A9973"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În interiorul pereților structurali există un sistem de contra-greutăți și ventilație mecanică.  Contra-greutățile asigură baza fiecare modul structural metalic. Ventilarea mecanică este asigurată de o serie de ventilatoare aflate în structura metalică, în spatele panourilor de închidere, dotate pe alocuri cu grătare de ventilație finisate în contextul expoziției.</w:t>
      </w:r>
    </w:p>
    <w:p w14:paraId="75BDCBE2" w14:textId="2F4BC80A" w:rsidR="001B7F23" w:rsidRPr="00D22E40" w:rsidRDefault="001B7F23" w:rsidP="00D22E40">
      <w:pPr>
        <w:jc w:val="both"/>
        <w:rPr>
          <w:rFonts w:ascii="Arial" w:hAnsi="Arial" w:cs="Arial"/>
          <w:sz w:val="24"/>
          <w:szCs w:val="24"/>
        </w:rPr>
      </w:pPr>
      <w:r w:rsidRPr="00D22E40">
        <w:rPr>
          <w:rFonts w:ascii="Arial" w:hAnsi="Arial" w:cs="Arial"/>
          <w:sz w:val="24"/>
          <w:szCs w:val="24"/>
        </w:rPr>
        <w:t>Componenta Structural</w:t>
      </w:r>
      <w:r w:rsidR="00371DF4" w:rsidRPr="00D22E40">
        <w:rPr>
          <w:rFonts w:ascii="Arial" w:hAnsi="Arial" w:cs="Arial"/>
          <w:sz w:val="24"/>
          <w:szCs w:val="24"/>
        </w:rPr>
        <w:t>ă</w:t>
      </w:r>
      <w:r w:rsidRPr="00D22E40">
        <w:rPr>
          <w:rFonts w:ascii="Arial" w:hAnsi="Arial" w:cs="Arial"/>
          <w:sz w:val="24"/>
          <w:szCs w:val="24"/>
        </w:rPr>
        <w:t xml:space="preserve"> conține module care preiau forma pereților pavilionului și se ridică până la înălțimea de 3.24m. Cei doi pereți structurali modulari au grosime de 50 cm fiecare.</w:t>
      </w:r>
    </w:p>
    <w:p w14:paraId="0D4387BA" w14:textId="77777777" w:rsidR="00071979" w:rsidRPr="00D22E40" w:rsidRDefault="001B7F23" w:rsidP="00D22E40">
      <w:pPr>
        <w:jc w:val="both"/>
        <w:rPr>
          <w:rFonts w:ascii="Arial" w:hAnsi="Arial" w:cs="Arial"/>
          <w:sz w:val="24"/>
          <w:szCs w:val="24"/>
        </w:rPr>
      </w:pPr>
      <w:r w:rsidRPr="00D22E40">
        <w:rPr>
          <w:rFonts w:ascii="Arial" w:hAnsi="Arial" w:cs="Arial"/>
          <w:sz w:val="24"/>
          <w:szCs w:val="24"/>
        </w:rPr>
        <w:t>Ei susțin structural platforma Grădina Instant- Pedagogiile laterale.</w:t>
      </w:r>
      <w:r w:rsidR="00071979" w:rsidRPr="00D22E40">
        <w:rPr>
          <w:rFonts w:ascii="Arial" w:hAnsi="Arial" w:cs="Arial"/>
          <w:i/>
          <w:sz w:val="24"/>
          <w:szCs w:val="24"/>
          <w:u w:val="single"/>
        </w:rPr>
        <w:t xml:space="preserve">b.2.a </w:t>
      </w:r>
      <w:r w:rsidR="00FE30A0" w:rsidRPr="00D22E40">
        <w:rPr>
          <w:rFonts w:ascii="Arial" w:hAnsi="Arial" w:cs="Arial"/>
          <w:i/>
          <w:sz w:val="24"/>
          <w:szCs w:val="24"/>
          <w:u w:val="single"/>
        </w:rPr>
        <w:t xml:space="preserve">Peretele </w:t>
      </w:r>
      <w:r w:rsidR="00344C62" w:rsidRPr="00D22E40">
        <w:rPr>
          <w:rFonts w:ascii="Arial" w:hAnsi="Arial" w:cs="Arial"/>
          <w:i/>
          <w:sz w:val="24"/>
          <w:szCs w:val="24"/>
          <w:u w:val="single"/>
        </w:rPr>
        <w:t>-Expozor</w:t>
      </w:r>
      <w:r w:rsidR="00FE30A0" w:rsidRPr="00D22E40">
        <w:rPr>
          <w:rFonts w:ascii="Arial" w:hAnsi="Arial" w:cs="Arial"/>
          <w:sz w:val="24"/>
          <w:szCs w:val="24"/>
        </w:rPr>
        <w:t xml:space="preserve"> al componentei Struct</w:t>
      </w:r>
      <w:r w:rsidR="00344C62" w:rsidRPr="00D22E40">
        <w:rPr>
          <w:rFonts w:ascii="Arial" w:hAnsi="Arial" w:cs="Arial"/>
          <w:sz w:val="24"/>
          <w:szCs w:val="24"/>
        </w:rPr>
        <w:t>ural contine vitrine cu machete, precu</w:t>
      </w:r>
      <w:r w:rsidR="00071979" w:rsidRPr="00D22E40">
        <w:rPr>
          <w:rFonts w:ascii="Arial" w:hAnsi="Arial" w:cs="Arial"/>
          <w:sz w:val="24"/>
          <w:szCs w:val="24"/>
        </w:rPr>
        <w:t>m si sistem de proiectii video.</w:t>
      </w:r>
      <w:r w:rsidR="00FE30A0" w:rsidRPr="00D22E40">
        <w:rPr>
          <w:rFonts w:ascii="Arial" w:hAnsi="Arial" w:cs="Arial"/>
          <w:sz w:val="24"/>
          <w:szCs w:val="24"/>
        </w:rPr>
        <w:t>Vitrinele sunt cutii metalice finisate cu plăci din plexiglas alb translucid, dotate cu sistem de iluminat artificial prin LED, pentru machete. Fiecare vitina expune 3 machete; fiecare tematică are câte 3 vitine și deci 6 machete, ale unor proiecte repre</w:t>
      </w:r>
      <w:r w:rsidR="00071979" w:rsidRPr="00D22E40">
        <w:rPr>
          <w:rFonts w:ascii="Arial" w:hAnsi="Arial" w:cs="Arial"/>
          <w:sz w:val="24"/>
          <w:szCs w:val="24"/>
        </w:rPr>
        <w:t>zentative din cadrul studiului Pedagogiilor L</w:t>
      </w:r>
      <w:r w:rsidR="00FE30A0" w:rsidRPr="00D22E40">
        <w:rPr>
          <w:rFonts w:ascii="Arial" w:hAnsi="Arial" w:cs="Arial"/>
          <w:sz w:val="24"/>
          <w:szCs w:val="24"/>
        </w:rPr>
        <w:t xml:space="preserve">aterale. </w:t>
      </w:r>
      <w:r w:rsidR="008A4B01" w:rsidRPr="00D22E40">
        <w:rPr>
          <w:rFonts w:ascii="Arial" w:hAnsi="Arial" w:cs="Arial"/>
          <w:sz w:val="24"/>
          <w:szCs w:val="24"/>
        </w:rPr>
        <w:t xml:space="preserve">Machetele care sunt expuse in cadrul componentei Structural, sunt realizate din ipsos si hartie reciclata. </w:t>
      </w:r>
    </w:p>
    <w:p w14:paraId="72BAB053" w14:textId="77777777" w:rsidR="00FE30A0" w:rsidRPr="00D22E40" w:rsidRDefault="00FE30A0" w:rsidP="00D22E40">
      <w:pPr>
        <w:jc w:val="both"/>
        <w:rPr>
          <w:rFonts w:ascii="Arial" w:hAnsi="Arial" w:cs="Arial"/>
          <w:sz w:val="24"/>
          <w:szCs w:val="24"/>
        </w:rPr>
      </w:pPr>
      <w:r w:rsidRPr="00D22E40">
        <w:rPr>
          <w:rFonts w:ascii="Arial" w:hAnsi="Arial" w:cs="Arial"/>
          <w:sz w:val="24"/>
          <w:szCs w:val="24"/>
        </w:rPr>
        <w:t>Cele trei teme care impart conceptual si functional instalatia sunt: tematica SOCIAL, tematica PATRIMONIU, tematica REZILIENT.</w:t>
      </w:r>
    </w:p>
    <w:p w14:paraId="7F0B6479" w14:textId="77777777" w:rsidR="008E1DA1" w:rsidRPr="00D22E40" w:rsidRDefault="00344C62" w:rsidP="00D22E40">
      <w:pPr>
        <w:jc w:val="both"/>
        <w:rPr>
          <w:rFonts w:ascii="Arial" w:hAnsi="Arial" w:cs="Arial"/>
          <w:sz w:val="24"/>
          <w:szCs w:val="24"/>
        </w:rPr>
      </w:pPr>
      <w:r w:rsidRPr="00D22E40">
        <w:rPr>
          <w:rFonts w:ascii="Arial" w:hAnsi="Arial" w:cs="Arial"/>
          <w:sz w:val="24"/>
          <w:szCs w:val="24"/>
        </w:rPr>
        <w:t xml:space="preserve">Fiecare tematica este </w:t>
      </w:r>
      <w:r w:rsidR="00071979" w:rsidRPr="00D22E40">
        <w:rPr>
          <w:rFonts w:ascii="Arial" w:hAnsi="Arial" w:cs="Arial"/>
          <w:sz w:val="24"/>
          <w:szCs w:val="24"/>
        </w:rPr>
        <w:t>exprimata</w:t>
      </w:r>
      <w:r w:rsidRPr="00D22E40">
        <w:rPr>
          <w:rFonts w:ascii="Arial" w:hAnsi="Arial" w:cs="Arial"/>
          <w:sz w:val="24"/>
          <w:szCs w:val="24"/>
        </w:rPr>
        <w:t xml:space="preserve"> prin cate o proiectie video micro-locala ce reprezinta cadre din performance-uri </w:t>
      </w:r>
      <w:r w:rsidR="00071979" w:rsidRPr="00D22E40">
        <w:rPr>
          <w:rFonts w:ascii="Arial" w:hAnsi="Arial" w:cs="Arial"/>
          <w:sz w:val="24"/>
          <w:szCs w:val="24"/>
        </w:rPr>
        <w:t>realizate de dansatori contemporani romani</w:t>
      </w:r>
      <w:r w:rsidRPr="00D22E40">
        <w:rPr>
          <w:rFonts w:ascii="Arial" w:hAnsi="Arial" w:cs="Arial"/>
          <w:sz w:val="24"/>
          <w:szCs w:val="24"/>
        </w:rPr>
        <w:t xml:space="preserve">. Pe peretele expozor se vor realiza simultan </w:t>
      </w:r>
      <w:r w:rsidR="00573838" w:rsidRPr="00D22E40">
        <w:rPr>
          <w:rFonts w:ascii="Arial" w:hAnsi="Arial" w:cs="Arial"/>
          <w:sz w:val="24"/>
          <w:szCs w:val="24"/>
        </w:rPr>
        <w:t xml:space="preserve">5 micro-proiectii utilizand 5 micro-proiectoare alimentate prin peretele expozor. </w:t>
      </w:r>
    </w:p>
    <w:p w14:paraId="731A6DC4" w14:textId="77777777" w:rsidR="006E5114" w:rsidRPr="00D22E40" w:rsidRDefault="006E5114" w:rsidP="00D22E40">
      <w:pPr>
        <w:jc w:val="both"/>
        <w:rPr>
          <w:rFonts w:ascii="Arial" w:hAnsi="Arial" w:cs="Arial"/>
          <w:sz w:val="24"/>
          <w:szCs w:val="24"/>
        </w:rPr>
      </w:pPr>
      <w:r w:rsidRPr="00D22E40">
        <w:rPr>
          <w:rFonts w:ascii="Arial" w:hAnsi="Arial" w:cs="Arial"/>
          <w:i/>
          <w:sz w:val="24"/>
          <w:szCs w:val="24"/>
          <w:u w:val="single"/>
        </w:rPr>
        <w:t>b.2.b Peretele- depozit</w:t>
      </w:r>
      <w:r w:rsidRPr="00D22E40">
        <w:rPr>
          <w:rFonts w:ascii="Arial" w:hAnsi="Arial" w:cs="Arial"/>
          <w:sz w:val="24"/>
          <w:szCs w:val="24"/>
        </w:rPr>
        <w:t xml:space="preserve"> are rol structural si rol de depozitare a ambalajelor. Alaturi de acestea Peretele depoziteaza echipamentele de curatenie si intretinere a pavilionului.</w:t>
      </w:r>
    </w:p>
    <w:p w14:paraId="57F1E320" w14:textId="77777777" w:rsidR="00265F13" w:rsidRPr="00D22E40" w:rsidRDefault="00265F13" w:rsidP="00D22E40">
      <w:pPr>
        <w:jc w:val="both"/>
        <w:rPr>
          <w:rFonts w:ascii="Arial" w:hAnsi="Arial" w:cs="Arial"/>
          <w:sz w:val="24"/>
          <w:szCs w:val="24"/>
        </w:rPr>
      </w:pPr>
      <w:r w:rsidRPr="00D22E40">
        <w:rPr>
          <w:rFonts w:ascii="Arial" w:hAnsi="Arial" w:cs="Arial"/>
          <w:sz w:val="24"/>
          <w:szCs w:val="24"/>
        </w:rPr>
        <w:t xml:space="preserve">Ambii pereti </w:t>
      </w:r>
      <w:r w:rsidR="002E788B" w:rsidRPr="00D22E40">
        <w:rPr>
          <w:rFonts w:ascii="Arial" w:hAnsi="Arial" w:cs="Arial"/>
          <w:sz w:val="24"/>
          <w:szCs w:val="24"/>
        </w:rPr>
        <w:t>sustin s</w:t>
      </w:r>
      <w:r w:rsidR="00512C53" w:rsidRPr="00D22E40">
        <w:rPr>
          <w:rFonts w:ascii="Arial" w:hAnsi="Arial" w:cs="Arial"/>
          <w:sz w:val="24"/>
          <w:szCs w:val="24"/>
        </w:rPr>
        <w:t xml:space="preserve">istemul audio al pavilionului amplasat in </w:t>
      </w:r>
      <w:r w:rsidR="002E788B" w:rsidRPr="00D22E40">
        <w:rPr>
          <w:rFonts w:ascii="Arial" w:hAnsi="Arial" w:cs="Arial"/>
          <w:sz w:val="24"/>
          <w:szCs w:val="24"/>
        </w:rPr>
        <w:t>cele patru</w:t>
      </w:r>
      <w:r w:rsidR="00512C53" w:rsidRPr="00D22E40">
        <w:rPr>
          <w:rFonts w:ascii="Arial" w:hAnsi="Arial" w:cs="Arial"/>
          <w:sz w:val="24"/>
          <w:szCs w:val="24"/>
        </w:rPr>
        <w:t xml:space="preserve"> colt</w:t>
      </w:r>
      <w:r w:rsidR="002E788B" w:rsidRPr="00D22E40">
        <w:rPr>
          <w:rFonts w:ascii="Arial" w:hAnsi="Arial" w:cs="Arial"/>
          <w:sz w:val="24"/>
          <w:szCs w:val="24"/>
        </w:rPr>
        <w:t>uri</w:t>
      </w:r>
      <w:r w:rsidR="00512C53" w:rsidRPr="00D22E40">
        <w:rPr>
          <w:rFonts w:ascii="Arial" w:hAnsi="Arial" w:cs="Arial"/>
          <w:sz w:val="24"/>
          <w:szCs w:val="24"/>
        </w:rPr>
        <w:t xml:space="preserve"> al</w:t>
      </w:r>
      <w:r w:rsidR="002E788B" w:rsidRPr="00D22E40">
        <w:rPr>
          <w:rFonts w:ascii="Arial" w:hAnsi="Arial" w:cs="Arial"/>
          <w:sz w:val="24"/>
          <w:szCs w:val="24"/>
        </w:rPr>
        <w:t>e</w:t>
      </w:r>
      <w:r w:rsidR="00512C53" w:rsidRPr="00D22E40">
        <w:rPr>
          <w:rFonts w:ascii="Arial" w:hAnsi="Arial" w:cs="Arial"/>
          <w:sz w:val="24"/>
          <w:szCs w:val="24"/>
        </w:rPr>
        <w:t xml:space="preserve"> pavilionului</w:t>
      </w:r>
      <w:r w:rsidR="002E788B" w:rsidRPr="00D22E40">
        <w:rPr>
          <w:rFonts w:ascii="Arial" w:hAnsi="Arial" w:cs="Arial"/>
          <w:sz w:val="24"/>
          <w:szCs w:val="24"/>
        </w:rPr>
        <w:t>, pozitionat</w:t>
      </w:r>
      <w:r w:rsidR="00512C53" w:rsidRPr="00D22E40">
        <w:rPr>
          <w:rFonts w:ascii="Arial" w:hAnsi="Arial" w:cs="Arial"/>
          <w:sz w:val="24"/>
          <w:szCs w:val="24"/>
        </w:rPr>
        <w:t xml:space="preserve"> in partea de sus a peretilor modulari.</w:t>
      </w:r>
    </w:p>
    <w:p w14:paraId="75A32441" w14:textId="77777777" w:rsidR="006E5114" w:rsidRPr="00D22E40" w:rsidRDefault="006E5114" w:rsidP="00D22E40">
      <w:pPr>
        <w:jc w:val="both"/>
        <w:rPr>
          <w:rFonts w:ascii="Arial" w:hAnsi="Arial" w:cs="Arial"/>
          <w:sz w:val="24"/>
          <w:szCs w:val="24"/>
        </w:rPr>
      </w:pPr>
      <w:r w:rsidRPr="00D22E40">
        <w:rPr>
          <w:rFonts w:ascii="Arial" w:hAnsi="Arial" w:cs="Arial"/>
          <w:sz w:val="24"/>
          <w:szCs w:val="24"/>
        </w:rPr>
        <w:t xml:space="preserve"> </w:t>
      </w:r>
    </w:p>
    <w:p w14:paraId="0EB2C575" w14:textId="595AE2AD" w:rsidR="00942D85" w:rsidRPr="00D22E40" w:rsidRDefault="002C0848" w:rsidP="00D22E40">
      <w:pPr>
        <w:jc w:val="both"/>
        <w:rPr>
          <w:rFonts w:ascii="Arial" w:hAnsi="Arial" w:cs="Arial"/>
          <w:b/>
          <w:iCs/>
          <w:sz w:val="24"/>
          <w:szCs w:val="24"/>
          <w:u w:val="single"/>
        </w:rPr>
      </w:pPr>
      <w:r w:rsidRPr="00D22E40">
        <w:rPr>
          <w:rFonts w:ascii="Arial" w:hAnsi="Arial" w:cs="Arial"/>
          <w:b/>
          <w:iCs/>
          <w:sz w:val="24"/>
          <w:szCs w:val="24"/>
          <w:u w:val="single"/>
        </w:rPr>
        <w:t>B3. Sc</w:t>
      </w:r>
      <w:r w:rsidR="00371DF4" w:rsidRPr="00D22E40">
        <w:rPr>
          <w:rFonts w:ascii="Arial" w:hAnsi="Arial" w:cs="Arial"/>
          <w:b/>
          <w:iCs/>
          <w:sz w:val="24"/>
          <w:szCs w:val="24"/>
          <w:u w:val="single"/>
        </w:rPr>
        <w:t>ă</w:t>
      </w:r>
      <w:r w:rsidRPr="00D22E40">
        <w:rPr>
          <w:rFonts w:ascii="Arial" w:hAnsi="Arial" w:cs="Arial"/>
          <w:b/>
          <w:iCs/>
          <w:sz w:val="24"/>
          <w:szCs w:val="24"/>
          <w:u w:val="single"/>
        </w:rPr>
        <w:t>ri</w:t>
      </w:r>
    </w:p>
    <w:p w14:paraId="7B4DC615"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Vizitatorii au la dispoziție trei scări, pentru a accesa arhiva. Fiecare scară corespunde activării unei teme de cercetare din cadrul pedagogiilor laterale.</w:t>
      </w:r>
    </w:p>
    <w:p w14:paraId="1B8D9DAF" w14:textId="77777777" w:rsidR="00371DF4" w:rsidRPr="00D22E40" w:rsidRDefault="001B7F23" w:rsidP="00D22E40">
      <w:pPr>
        <w:jc w:val="both"/>
        <w:rPr>
          <w:rFonts w:ascii="Arial" w:hAnsi="Arial" w:cs="Arial"/>
          <w:sz w:val="24"/>
          <w:szCs w:val="24"/>
        </w:rPr>
      </w:pPr>
      <w:r w:rsidRPr="00D22E40">
        <w:rPr>
          <w:rFonts w:ascii="Arial" w:hAnsi="Arial" w:cs="Arial"/>
          <w:sz w:val="24"/>
          <w:szCs w:val="24"/>
        </w:rPr>
        <w:t>Scările metalice sunt fixe ( ele sunt mobile, dar sunt blocate în modul fix); Ele sunt scări industriale și vor fi achiziționate de la producător specializat; ele vor fi vopsite cu vopsea albă în câmp electrostatic.</w:t>
      </w:r>
    </w:p>
    <w:p w14:paraId="0E5041AB" w14:textId="1C0F8C7F" w:rsidR="00894115" w:rsidRPr="00D22E40" w:rsidRDefault="0086286F" w:rsidP="00D22E40">
      <w:pPr>
        <w:jc w:val="both"/>
        <w:rPr>
          <w:rFonts w:ascii="Arial" w:hAnsi="Arial" w:cs="Arial"/>
          <w:sz w:val="24"/>
          <w:szCs w:val="24"/>
        </w:rPr>
      </w:pPr>
      <w:r w:rsidRPr="00D22E40">
        <w:rPr>
          <w:rFonts w:ascii="Arial" w:hAnsi="Arial" w:cs="Arial"/>
          <w:b/>
          <w:i/>
          <w:sz w:val="24"/>
          <w:szCs w:val="24"/>
        </w:rPr>
        <w:t xml:space="preserve">B.4 </w:t>
      </w:r>
      <w:r w:rsidR="001B7F23" w:rsidRPr="00D22E40">
        <w:rPr>
          <w:rFonts w:ascii="Arial" w:hAnsi="Arial" w:cs="Arial"/>
          <w:b/>
          <w:i/>
          <w:sz w:val="24"/>
          <w:szCs w:val="24"/>
        </w:rPr>
        <w:t>Grădina Instant – Pedagogiile laterale</w:t>
      </w:r>
    </w:p>
    <w:p w14:paraId="37F3F252"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 xml:space="preserve">Pedagogiile laterale – Grădina Instant este o arhivă ce conține toate cele 100 de exemple detaliate sub formă interactivă; deși experiența la început este una individuală, vizitatorii activează împreună arhiva de imagini și texte digitale. Alături de această arhivă, există și o zonă denumită Academia unde vor fi expuse proiecte – </w:t>
      </w:r>
      <w:r w:rsidRPr="00D22E40">
        <w:rPr>
          <w:rFonts w:ascii="Arial" w:hAnsi="Arial" w:cs="Arial"/>
          <w:sz w:val="24"/>
          <w:szCs w:val="24"/>
        </w:rPr>
        <w:lastRenderedPageBreak/>
        <w:t>machete rezultate în urma unui Apel de participare adresat de curatorii expoziției către școlile de arhitectură din țară pe tematică curatorială a pavilionului.</w:t>
      </w:r>
    </w:p>
    <w:p w14:paraId="24A40C48"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Grădina Instant - Giardini face referire la Grădina Instant din Galeria ICR - zona Canaregio, a cărei tematică curatorială completează expoziția principala de la Giardini.</w:t>
      </w:r>
    </w:p>
    <w:p w14:paraId="4477ED7D"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Structura platformei este realizată din grinzi metalice în zăbrele de până la 7.80 m deschidere. Grinzile sunt montate mecanic. Ele sunt finisate cu panouri de ghips-carton rezistente la umezeală vopsite cu vopsea lavabilă albă rezistentă la umezeală.</w:t>
      </w:r>
    </w:p>
    <w:p w14:paraId="47DEAB40"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Prin corpul platformei Grădina Instant trece rețeaua de cabluri care alimentează electric sistemul de lumini artificiale ale pavilionului, precum și video-proiectorul care proiectează pe obturatorul luminatorului principal.</w:t>
      </w:r>
    </w:p>
    <w:p w14:paraId="445CA418"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Platforma grădinii are o serie de curți de lumină. Pe fiecare intrados al curților sunt expuse o serie de sloganuri curatoriale ale expoziției sub formă unor dileme conceptual -tehnologice contemporane.</w:t>
      </w:r>
    </w:p>
    <w:p w14:paraId="31101180" w14:textId="77777777" w:rsidR="001B7F23" w:rsidRPr="00D22E40" w:rsidRDefault="001B7F23" w:rsidP="00D22E40">
      <w:pPr>
        <w:jc w:val="both"/>
        <w:rPr>
          <w:rFonts w:ascii="Arial" w:hAnsi="Arial" w:cs="Arial"/>
          <w:sz w:val="24"/>
          <w:szCs w:val="24"/>
        </w:rPr>
      </w:pPr>
    </w:p>
    <w:p w14:paraId="507C1ABD"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Sistemul interactiv al pedagogiilor, este compus din câte trei unități separate tip desktop care sunt amplasate în corpul platformei suspendate. Aceste dispozitive fac legătură între ecranele LED și tastatură utilizatorului. Fiecare tema de studiu are câte un sistem interactiv compus din tastatură + desktop + 2 ecrane LED.</w:t>
      </w:r>
    </w:p>
    <w:p w14:paraId="441AAA30"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Panoul de control/tastaura- fiecare arhivă tematică de pedagogii laterale, are câte o tastatură asociată, astfel încât, când vizitatorul tastează o cifra, pe ecran apare detaliat proiectul selecționat; întregul sistem este unul interactiv și oferă detalierea pedagogiilor laterale expuse în pavilion.</w:t>
      </w:r>
    </w:p>
    <w:p w14:paraId="4DFFD1FF"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Fiecare studiu de caz sau pedagogie laterală, este reprezentat printr-un totem care oferă vizitatorului însemnul pentru activare; platforma expune toate cele 100 de proiecte, sintetizate în 100 de totemuri, pe care vizitatorii, le pot vizualiza împreună pe toate.</w:t>
      </w:r>
    </w:p>
    <w:p w14:paraId="6A280651"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Totemurile pedagogiilor laterale aflate pe platforma Grădina Instant sunt realizate din lemn printat, conțînând câte un număr specific ce poate fi utilizat de la tastatură, declanșând astfel căutarea vizuală pe ecrane.</w:t>
      </w:r>
    </w:p>
    <w:p w14:paraId="1C8733BC"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Platforma supantei are o serie de curți de lumină; pe fiecare intrados al lor sunt expuse o serie de sloganuri curatoriale ale expoziției sub formă unor dileme conceptual -tehnologice contemporane.</w:t>
      </w:r>
    </w:p>
    <w:p w14:paraId="09D872C4" w14:textId="77777777" w:rsidR="001B7F23" w:rsidRPr="00D22E40" w:rsidRDefault="001B7F23" w:rsidP="00D22E40">
      <w:pPr>
        <w:jc w:val="both"/>
        <w:rPr>
          <w:rFonts w:ascii="Arial" w:hAnsi="Arial" w:cs="Arial"/>
          <w:sz w:val="24"/>
          <w:szCs w:val="24"/>
        </w:rPr>
      </w:pPr>
    </w:p>
    <w:p w14:paraId="4FB776E9" w14:textId="77777777" w:rsidR="001B7F23" w:rsidRPr="00D22E40" w:rsidRDefault="001B7F23" w:rsidP="00D22E40">
      <w:pPr>
        <w:jc w:val="both"/>
        <w:rPr>
          <w:rFonts w:ascii="Arial" w:hAnsi="Arial" w:cs="Arial"/>
          <w:sz w:val="24"/>
          <w:szCs w:val="24"/>
        </w:rPr>
      </w:pPr>
      <w:r w:rsidRPr="00D22E40">
        <w:rPr>
          <w:rFonts w:ascii="Arial" w:hAnsi="Arial" w:cs="Arial"/>
          <w:sz w:val="24"/>
          <w:szCs w:val="24"/>
        </w:rPr>
        <w:t>Există un proiector instalat în platforma suspendată ce proiectează pe obturatoratorul luminatorului principal imagini cu  texte dinamice și imagini conceptuale.</w:t>
      </w:r>
    </w:p>
    <w:p w14:paraId="4C599AD7" w14:textId="77777777" w:rsidR="00C76EFB" w:rsidRPr="00D22E40" w:rsidRDefault="001B7F23" w:rsidP="00D22E40">
      <w:pPr>
        <w:jc w:val="both"/>
        <w:rPr>
          <w:rFonts w:ascii="Arial" w:hAnsi="Arial" w:cs="Arial"/>
          <w:sz w:val="24"/>
          <w:szCs w:val="24"/>
        </w:rPr>
      </w:pPr>
      <w:r w:rsidRPr="00D22E40">
        <w:rPr>
          <w:rFonts w:ascii="Arial" w:hAnsi="Arial" w:cs="Arial"/>
          <w:sz w:val="24"/>
          <w:szCs w:val="24"/>
        </w:rPr>
        <w:t>Luminatoarele pavilionului sunt obturate de cadre metalice îmbrăcâte în pânză albă, cu rol de filtrare a luminii,și de creeare a unei ambianțe echilibrate și luminoase; obturatoarele  funcționează că și protecție față de acoperiș.</w:t>
      </w:r>
    </w:p>
    <w:p w14:paraId="24960DE9" w14:textId="77777777" w:rsidR="001B7F23" w:rsidRPr="00D22E40" w:rsidRDefault="001B7F23" w:rsidP="00D22E40">
      <w:pPr>
        <w:jc w:val="both"/>
        <w:rPr>
          <w:rFonts w:ascii="Arial" w:hAnsi="Arial" w:cs="Arial"/>
          <w:sz w:val="24"/>
          <w:szCs w:val="24"/>
        </w:rPr>
      </w:pPr>
    </w:p>
    <w:p w14:paraId="2BA07B63" w14:textId="77777777" w:rsidR="00680B80" w:rsidRPr="00D22E40" w:rsidRDefault="009B25F8" w:rsidP="00D22E40">
      <w:pPr>
        <w:pStyle w:val="Listparagraf"/>
        <w:numPr>
          <w:ilvl w:val="0"/>
          <w:numId w:val="4"/>
        </w:numPr>
        <w:ind w:left="0" w:hanging="11"/>
        <w:jc w:val="both"/>
        <w:rPr>
          <w:rFonts w:ascii="Arial" w:hAnsi="Arial" w:cs="Arial"/>
          <w:b/>
          <w:sz w:val="24"/>
          <w:szCs w:val="24"/>
          <w:u w:val="single"/>
        </w:rPr>
      </w:pPr>
      <w:r w:rsidRPr="00D22E40">
        <w:rPr>
          <w:rFonts w:ascii="Arial" w:hAnsi="Arial" w:cs="Arial"/>
          <w:b/>
          <w:sz w:val="24"/>
          <w:szCs w:val="24"/>
          <w:u w:val="single"/>
        </w:rPr>
        <w:lastRenderedPageBreak/>
        <w:t xml:space="preserve">Co-Thinking </w:t>
      </w:r>
      <w:r w:rsidR="00411155" w:rsidRPr="00D22E40">
        <w:rPr>
          <w:rFonts w:ascii="Arial" w:hAnsi="Arial" w:cs="Arial"/>
          <w:b/>
          <w:sz w:val="24"/>
          <w:szCs w:val="24"/>
          <w:u w:val="single"/>
        </w:rPr>
        <w:t>Installation</w:t>
      </w:r>
    </w:p>
    <w:p w14:paraId="46AA5357" w14:textId="77777777" w:rsidR="00680B80" w:rsidRPr="00D22E40" w:rsidRDefault="00680B80" w:rsidP="00D22E40">
      <w:pPr>
        <w:jc w:val="both"/>
        <w:rPr>
          <w:rFonts w:ascii="Arial" w:hAnsi="Arial" w:cs="Arial"/>
          <w:sz w:val="24"/>
          <w:szCs w:val="24"/>
          <w:lang w:val="en-GB"/>
        </w:rPr>
      </w:pPr>
      <w:r w:rsidRPr="00D22E40">
        <w:rPr>
          <w:rFonts w:ascii="Arial" w:hAnsi="Arial" w:cs="Arial"/>
          <w:sz w:val="24"/>
          <w:szCs w:val="24"/>
        </w:rPr>
        <w:t>Instalatia Post-It reprezinta finalul parcursului vizitatorului. Este alcatuita din doua componente</w:t>
      </w:r>
      <w:r w:rsidRPr="00D22E40">
        <w:rPr>
          <w:rFonts w:ascii="Arial" w:hAnsi="Arial" w:cs="Arial"/>
          <w:sz w:val="24"/>
          <w:szCs w:val="24"/>
          <w:lang w:val="en-GB"/>
        </w:rPr>
        <w:t>:</w:t>
      </w:r>
    </w:p>
    <w:p w14:paraId="0F4C0A4C" w14:textId="77777777" w:rsidR="00184A6C" w:rsidRPr="00D22E40" w:rsidRDefault="00680B80" w:rsidP="00D22E40">
      <w:pPr>
        <w:jc w:val="both"/>
        <w:rPr>
          <w:rFonts w:ascii="Arial" w:hAnsi="Arial" w:cs="Arial"/>
          <w:sz w:val="24"/>
          <w:szCs w:val="24"/>
        </w:rPr>
      </w:pPr>
      <w:proofErr w:type="gramStart"/>
      <w:r w:rsidRPr="00D22E40">
        <w:rPr>
          <w:rFonts w:ascii="Arial" w:hAnsi="Arial" w:cs="Arial"/>
          <w:sz w:val="24"/>
          <w:szCs w:val="24"/>
          <w:lang w:val="en-GB"/>
        </w:rPr>
        <w:t>a)</w:t>
      </w:r>
      <w:proofErr w:type="gramEnd"/>
      <w:r w:rsidRPr="00D22E40">
        <w:rPr>
          <w:rFonts w:ascii="Arial" w:hAnsi="Arial" w:cs="Arial"/>
          <w:sz w:val="24"/>
          <w:szCs w:val="24"/>
          <w:lang w:val="en-GB"/>
        </w:rPr>
        <w:t xml:space="preserve">banca de </w:t>
      </w:r>
      <w:proofErr w:type="spellStart"/>
      <w:r w:rsidRPr="00D22E40">
        <w:rPr>
          <w:rFonts w:ascii="Arial" w:hAnsi="Arial" w:cs="Arial"/>
          <w:sz w:val="24"/>
          <w:szCs w:val="24"/>
          <w:lang w:val="en-GB"/>
        </w:rPr>
        <w:t>scris</w:t>
      </w:r>
      <w:proofErr w:type="spellEnd"/>
      <w:r w:rsidRPr="00D22E40">
        <w:rPr>
          <w:rFonts w:ascii="Arial" w:hAnsi="Arial" w:cs="Arial"/>
          <w:sz w:val="24"/>
          <w:szCs w:val="24"/>
          <w:lang w:val="en-GB"/>
        </w:rPr>
        <w:t xml:space="preserve"> </w:t>
      </w:r>
      <w:proofErr w:type="spellStart"/>
      <w:r w:rsidRPr="00D22E40">
        <w:rPr>
          <w:rFonts w:ascii="Arial" w:hAnsi="Arial" w:cs="Arial"/>
          <w:sz w:val="24"/>
          <w:szCs w:val="24"/>
          <w:lang w:val="en-GB"/>
        </w:rPr>
        <w:t>realizata</w:t>
      </w:r>
      <w:proofErr w:type="spellEnd"/>
      <w:r w:rsidRPr="00D22E40">
        <w:rPr>
          <w:rFonts w:ascii="Arial" w:hAnsi="Arial" w:cs="Arial"/>
          <w:sz w:val="24"/>
          <w:szCs w:val="24"/>
          <w:lang w:val="en-GB"/>
        </w:rPr>
        <w:t xml:space="preserve"> din </w:t>
      </w:r>
      <w:r w:rsidR="00184A6C" w:rsidRPr="00D22E40">
        <w:rPr>
          <w:rFonts w:ascii="Arial" w:hAnsi="Arial" w:cs="Arial"/>
          <w:sz w:val="24"/>
          <w:szCs w:val="24"/>
        </w:rPr>
        <w:t>panouri fotovoltaice distruse, recuperate și reutilizate prin această structura- instalație;</w:t>
      </w:r>
    </w:p>
    <w:p w14:paraId="7333C957" w14:textId="77777777" w:rsidR="00680B80" w:rsidRPr="00D22E40" w:rsidRDefault="00680B80" w:rsidP="00D22E40">
      <w:pPr>
        <w:jc w:val="both"/>
        <w:rPr>
          <w:rFonts w:ascii="Arial" w:hAnsi="Arial" w:cs="Arial"/>
          <w:sz w:val="24"/>
          <w:szCs w:val="24"/>
          <w:lang w:val="en-GB"/>
        </w:rPr>
      </w:pPr>
      <w:r w:rsidRPr="00D22E40">
        <w:rPr>
          <w:rFonts w:ascii="Arial" w:hAnsi="Arial" w:cs="Arial"/>
          <w:sz w:val="24"/>
          <w:szCs w:val="24"/>
        </w:rPr>
        <w:t>b)structura spatiala participativa</w:t>
      </w:r>
    </w:p>
    <w:p w14:paraId="24C0169A" w14:textId="77777777" w:rsidR="00680B80" w:rsidRPr="00D22E40" w:rsidRDefault="00184A6C" w:rsidP="00D22E40">
      <w:pPr>
        <w:jc w:val="both"/>
        <w:rPr>
          <w:rFonts w:ascii="Arial" w:hAnsi="Arial" w:cs="Arial"/>
          <w:sz w:val="24"/>
          <w:szCs w:val="24"/>
        </w:rPr>
      </w:pPr>
      <w:r w:rsidRPr="00D22E40">
        <w:rPr>
          <w:rFonts w:ascii="Arial" w:hAnsi="Arial" w:cs="Arial"/>
          <w:sz w:val="24"/>
          <w:szCs w:val="24"/>
        </w:rPr>
        <w:t>Instalația Post-IT, este realizată din structura metalică, fire din textil albe și peste 500 de cartonașe albe mobile, imprimate cu mesaje extrase din discursul curatorial al expoziției;</w:t>
      </w:r>
    </w:p>
    <w:p w14:paraId="782FDF7E" w14:textId="77777777" w:rsidR="009B25F8" w:rsidRPr="00D22E40" w:rsidRDefault="00680B80" w:rsidP="00D22E40">
      <w:pPr>
        <w:jc w:val="both"/>
        <w:rPr>
          <w:rFonts w:ascii="Arial" w:hAnsi="Arial" w:cs="Arial"/>
          <w:sz w:val="24"/>
          <w:szCs w:val="24"/>
        </w:rPr>
      </w:pPr>
      <w:r w:rsidRPr="00D22E40">
        <w:rPr>
          <w:rFonts w:ascii="Arial" w:hAnsi="Arial" w:cs="Arial"/>
          <w:sz w:val="24"/>
          <w:szCs w:val="24"/>
        </w:rPr>
        <w:t>La intrare in pavilion, vizitatorilor le-au fost inmanate mici pachete continand cartoline pentru Post-IT. La finalul parcursului ei sunt invitati sa schiteze o idee sau un scurt text despre viitor. Asezati pe banca realizata din panouri reciclate fotovoltaice ei deseneaza sau scriu pe acele  cartoline, dupa care pun cartolina in structura spatiala si iau in locul cartolinei/gand oferite, o cartolina imprimata cu sloganul curatorial. La sfasritul fiecarei zile, ideile</w:t>
      </w:r>
      <w:r w:rsidR="00D557DD" w:rsidRPr="00D22E40">
        <w:rPr>
          <w:rFonts w:ascii="Arial" w:hAnsi="Arial" w:cs="Arial"/>
          <w:sz w:val="24"/>
          <w:szCs w:val="24"/>
        </w:rPr>
        <w:t>-cartoline asezate</w:t>
      </w:r>
      <w:r w:rsidRPr="00D22E40">
        <w:rPr>
          <w:rFonts w:ascii="Arial" w:hAnsi="Arial" w:cs="Arial"/>
          <w:sz w:val="24"/>
          <w:szCs w:val="24"/>
        </w:rPr>
        <w:t xml:space="preserve"> in structura, vor fi scanate si postate pe platforma online a expozitiei.</w:t>
      </w:r>
      <w:r w:rsidR="005B6CD7" w:rsidRPr="00D22E40">
        <w:rPr>
          <w:rFonts w:ascii="Arial" w:hAnsi="Arial" w:cs="Arial"/>
          <w:sz w:val="24"/>
          <w:szCs w:val="24"/>
        </w:rPr>
        <w:t xml:space="preserve">Cartolina poate avea chiar un foarte scurt chestionar( 3 intrebari simple), care pot genera un raspuns interesant din partea fiecarui participant. </w:t>
      </w:r>
    </w:p>
    <w:p w14:paraId="5F9DE4E6" w14:textId="77777777" w:rsidR="00C76EFB" w:rsidRPr="00D22E40" w:rsidRDefault="00C76EFB" w:rsidP="00D22E40">
      <w:pPr>
        <w:jc w:val="both"/>
        <w:rPr>
          <w:rFonts w:ascii="Arial" w:hAnsi="Arial" w:cs="Arial"/>
          <w:sz w:val="24"/>
          <w:szCs w:val="24"/>
        </w:rPr>
      </w:pPr>
    </w:p>
    <w:p w14:paraId="47633CC5" w14:textId="77777777" w:rsidR="00680B80" w:rsidRPr="00D22E40" w:rsidRDefault="009B25F8" w:rsidP="00D22E40">
      <w:pPr>
        <w:pStyle w:val="Listparagraf"/>
        <w:numPr>
          <w:ilvl w:val="0"/>
          <w:numId w:val="4"/>
        </w:numPr>
        <w:ind w:left="0" w:hanging="11"/>
        <w:jc w:val="both"/>
        <w:rPr>
          <w:rFonts w:ascii="Arial" w:hAnsi="Arial" w:cs="Arial"/>
          <w:b/>
          <w:sz w:val="24"/>
          <w:szCs w:val="24"/>
          <w:u w:val="single"/>
        </w:rPr>
      </w:pPr>
      <w:r w:rsidRPr="00D22E40">
        <w:rPr>
          <w:rFonts w:ascii="Arial" w:hAnsi="Arial" w:cs="Arial"/>
          <w:b/>
          <w:sz w:val="24"/>
          <w:szCs w:val="24"/>
          <w:u w:val="single"/>
        </w:rPr>
        <w:t>Platforma online Now Here There</w:t>
      </w:r>
    </w:p>
    <w:p w14:paraId="451F3D03" w14:textId="77777777" w:rsidR="009B5CC6" w:rsidRPr="00D22E40" w:rsidRDefault="009B25F8" w:rsidP="00D22E40">
      <w:pPr>
        <w:jc w:val="both"/>
        <w:rPr>
          <w:rFonts w:ascii="Arial" w:hAnsi="Arial" w:cs="Arial"/>
          <w:sz w:val="24"/>
          <w:szCs w:val="24"/>
        </w:rPr>
      </w:pPr>
      <w:r w:rsidRPr="00D22E40">
        <w:rPr>
          <w:rFonts w:ascii="Arial" w:hAnsi="Arial" w:cs="Arial"/>
          <w:sz w:val="24"/>
          <w:szCs w:val="24"/>
        </w:rPr>
        <w:t xml:space="preserve">Pavilionul va avea o platforma digitala online care va contine intreaga cercetare precum si zona interactiva cu publicul – zona de  Future co-thinking. </w:t>
      </w:r>
      <w:r w:rsidR="00C76EFB" w:rsidRPr="00D22E40">
        <w:rPr>
          <w:rFonts w:ascii="Arial" w:hAnsi="Arial" w:cs="Arial"/>
          <w:sz w:val="24"/>
          <w:szCs w:val="24"/>
        </w:rPr>
        <w:t xml:space="preserve">In fiecare seara vor fi scanate textele si desenele facute de vizitatori in structura de Co-Thinking. Acestea vor fi postate pe platforma a doua zi. La sfrsitul celor 6 luni de bienala, vom avea o structura participativa de thinking realizata de cateva mii de oameni – vizitatori despre cum vede fiecare viitorul. </w:t>
      </w:r>
    </w:p>
    <w:p w14:paraId="45D39B9C" w14:textId="77777777" w:rsidR="00AE795C" w:rsidRPr="00AE795C" w:rsidRDefault="00371DF4" w:rsidP="00AE795C">
      <w:pPr>
        <w:spacing w:after="100" w:afterAutospacing="1"/>
        <w:jc w:val="both"/>
        <w:rPr>
          <w:rFonts w:ascii="Ubuntu" w:eastAsia="Times New Roman" w:hAnsi="Ubuntu" w:cs="Times New Roman"/>
          <w:color w:val="000000"/>
          <w:sz w:val="24"/>
          <w:szCs w:val="24"/>
          <w:lang w:val="en-GB" w:eastAsia="en-GB"/>
        </w:rPr>
      </w:pPr>
      <w:r w:rsidRPr="00D22E40">
        <w:rPr>
          <w:rFonts w:ascii="Arial" w:hAnsi="Arial" w:cs="Arial"/>
          <w:sz w:val="24"/>
          <w:szCs w:val="24"/>
        </w:rPr>
        <w:br w:type="page"/>
      </w:r>
      <w:r w:rsidR="00AE795C" w:rsidRPr="00AE795C">
        <w:rPr>
          <w:rFonts w:ascii="Arial" w:eastAsia="Times New Roman" w:hAnsi="Arial" w:cs="Arial"/>
          <w:b/>
          <w:bCs/>
          <w:color w:val="000000"/>
          <w:sz w:val="24"/>
          <w:szCs w:val="24"/>
          <w:lang w:eastAsia="en-GB"/>
        </w:rPr>
        <w:lastRenderedPageBreak/>
        <w:t>TEXT CURATORIAL</w:t>
      </w:r>
    </w:p>
    <w:p w14:paraId="620593ED"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 </w:t>
      </w:r>
    </w:p>
    <w:p w14:paraId="0B08C64A"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Textul curatorial va fi amplasat pe latura stâng</w:t>
      </w:r>
      <w:r w:rsidRPr="00AE795C">
        <w:rPr>
          <w:rFonts w:ascii="Arial" w:eastAsia="Times New Roman" w:hAnsi="Arial" w:cs="Arial"/>
          <w:i/>
          <w:iCs/>
          <w:color w:val="000000"/>
          <w:sz w:val="24"/>
          <w:szCs w:val="24"/>
          <w:lang w:eastAsia="en-GB"/>
        </w:rPr>
        <w:t>ă</w:t>
      </w:r>
      <w:r w:rsidRPr="00AE795C">
        <w:rPr>
          <w:rFonts w:ascii="Arial" w:eastAsia="Times New Roman" w:hAnsi="Arial" w:cs="Arial"/>
          <w:color w:val="000000"/>
          <w:sz w:val="24"/>
          <w:szCs w:val="24"/>
          <w:lang w:eastAsia="en-GB"/>
        </w:rPr>
        <w:t> a volumului Ruumy de la intrare. Titlul va fi scris cu litere de format mare exact pe peretele frontal al lui Ruumy. Textul și creditul sunt pe lateral, pe peretele stâng, pe unde trece publicul.</w:t>
      </w:r>
    </w:p>
    <w:p w14:paraId="6AABBA87"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 </w:t>
      </w:r>
    </w:p>
    <w:p w14:paraId="591FCF58"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 </w:t>
      </w:r>
    </w:p>
    <w:p w14:paraId="346237F0"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b/>
          <w:bCs/>
          <w:color w:val="000000"/>
          <w:sz w:val="24"/>
          <w:szCs w:val="24"/>
          <w:lang w:eastAsia="en-GB"/>
        </w:rPr>
        <w:t>ACUM AICI ACOLO:</w:t>
      </w:r>
      <w:r w:rsidRPr="00AE795C">
        <w:rPr>
          <w:rFonts w:ascii="Arial" w:eastAsia="Times New Roman" w:hAnsi="Arial" w:cs="Arial"/>
          <w:color w:val="000000"/>
          <w:sz w:val="24"/>
          <w:szCs w:val="24"/>
          <w:lang w:eastAsia="en-GB"/>
        </w:rPr>
        <w:t> acceleratorul de idei. 100 de Pedagogii laterale care pot să schimbe orașul, mediul și mentalitățile</w:t>
      </w:r>
    </w:p>
    <w:p w14:paraId="3708CB47"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 </w:t>
      </w:r>
    </w:p>
    <w:p w14:paraId="676B3B82"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i/>
          <w:iCs/>
          <w:color w:val="000000"/>
          <w:sz w:val="24"/>
          <w:szCs w:val="24"/>
          <w:lang w:eastAsia="en-GB"/>
        </w:rPr>
        <w:t> „Educația este cea mai puternică armă pe care o putem utiliza pentru a schimba lumea”</w:t>
      </w:r>
    </w:p>
    <w:p w14:paraId="17D6C677"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i/>
          <w:iCs/>
          <w:color w:val="000000"/>
          <w:sz w:val="24"/>
          <w:szCs w:val="24"/>
          <w:lang w:eastAsia="en-GB"/>
        </w:rPr>
        <w:t>Nelson Mandela (2003)</w:t>
      </w:r>
    </w:p>
    <w:p w14:paraId="25888DB6"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i/>
          <w:iCs/>
          <w:color w:val="000000"/>
          <w:sz w:val="24"/>
          <w:szCs w:val="24"/>
          <w:lang w:eastAsia="en-GB"/>
        </w:rPr>
        <w:t>„Ne confruntăm cu probleme moderne pentru care nu mai există soluții moderne „ (Santos, 2002)</w:t>
      </w:r>
    </w:p>
    <w:p w14:paraId="02B147BA"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i/>
          <w:iCs/>
          <w:color w:val="000000"/>
          <w:sz w:val="24"/>
          <w:szCs w:val="24"/>
          <w:lang w:eastAsia="en-GB"/>
        </w:rPr>
        <w:t> „ Soluțiile cresc din locul însuși”</w:t>
      </w:r>
    </w:p>
    <w:p w14:paraId="66195E6B"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i/>
          <w:iCs/>
          <w:color w:val="000000"/>
          <w:sz w:val="24"/>
          <w:szCs w:val="24"/>
          <w:lang w:eastAsia="en-GB"/>
        </w:rPr>
        <w:t>Arturo Escobar (2016)</w:t>
      </w:r>
    </w:p>
    <w:p w14:paraId="76482362"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i/>
          <w:iCs/>
          <w:color w:val="000000"/>
          <w:sz w:val="24"/>
          <w:szCs w:val="24"/>
          <w:lang w:eastAsia="en-GB"/>
        </w:rPr>
        <w:t>“Până la 80% din impactul produselor asupra mediului este determinat în faza de proiectare”  (Ecodesign your future)</w:t>
      </w:r>
    </w:p>
    <w:p w14:paraId="488268C0"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i/>
          <w:iCs/>
          <w:color w:val="000000"/>
          <w:sz w:val="24"/>
          <w:szCs w:val="24"/>
          <w:lang w:eastAsia="en-GB"/>
        </w:rPr>
        <w:t>„Împreună, noi creem viitorul” – WGSN</w:t>
      </w:r>
    </w:p>
    <w:p w14:paraId="4DF97B38"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 </w:t>
      </w:r>
    </w:p>
    <w:p w14:paraId="76F8FBA4"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Pavilionul României propune un accelerator de idei aducând în prim plan discursul despre inovație și colaborare. Vizitatorul este invitat să experimenteze interactiv spațiul ca un parcurs de brainstorming în căutarea unor noi idei  despre   viitorul inclusiv.  Pavilionul prezintă conceptul de viitor colaborativ prin inovație, invenție și activare, suprapunând două planuri aparent diferite dar unite tocmai prin ideea de colaborare: </w:t>
      </w:r>
    </w:p>
    <w:p w14:paraId="48DABCC9"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Un plan al Inovațiilor Pierdute, artefacte originale realizate prin cercetare și colaborare de către inventatori de la începutul secolul al XX-lea, multe din ele rămase necunoscute.</w:t>
      </w:r>
    </w:p>
    <w:p w14:paraId="0A894EC1"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 xml:space="preserve">Un plan al Pedagogiilor Laterale, 100 de studii de caz în care sunt prezentate și analizate proiecte ale unor echipe mixte de arhitecți, designeri, urbaniști, sociologi, antropologi, economiști, mediul politic și adminsitrativ, care pe direcția colaborativă și </w:t>
      </w:r>
      <w:r w:rsidRPr="00AE795C">
        <w:rPr>
          <w:rFonts w:ascii="Arial" w:eastAsia="Times New Roman" w:hAnsi="Arial" w:cs="Arial"/>
          <w:color w:val="000000"/>
          <w:sz w:val="24"/>
          <w:szCs w:val="24"/>
          <w:lang w:eastAsia="en-GB"/>
        </w:rPr>
        <w:lastRenderedPageBreak/>
        <w:t>interdisciplinară de lucru, propun modalități noi de educație pentru un viitor participativ și inclusiv.</w:t>
      </w:r>
    </w:p>
    <w:p w14:paraId="509EEC86"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Acestea au fost  dezvoltate prin cercetare, activare, dialog, negociere, reprezentând un praxis nou, printr-o schimbare radicală în paradigmă consumeristă client – proiectant.  Aceste acțiuni sunt  reprezentative pentru un anumit tip de practică în arhitectură și design în România, în ultimii 15 ani, specifice evoluției  Societății Civile autohtone.  </w:t>
      </w:r>
    </w:p>
    <w:p w14:paraId="7BE4A32C"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Planul Inovațiilor Pierdute stă sub semnul memoriei, a istoriei surprinzătoare și atemporale. În pavilion publicul va descoperi o mașin</w:t>
      </w:r>
      <w:r w:rsidRPr="00AE795C">
        <w:rPr>
          <w:rFonts w:ascii="Arial" w:eastAsia="Times New Roman" w:hAnsi="Arial" w:cs="Arial"/>
          <w:color w:val="F54E4B"/>
          <w:sz w:val="24"/>
          <w:szCs w:val="24"/>
          <w:lang w:eastAsia="en-GB"/>
        </w:rPr>
        <w:t>ă</w:t>
      </w:r>
      <w:r w:rsidRPr="00AE795C">
        <w:rPr>
          <w:rFonts w:ascii="Arial" w:eastAsia="Times New Roman" w:hAnsi="Arial" w:cs="Arial"/>
          <w:color w:val="000000"/>
          <w:sz w:val="24"/>
          <w:szCs w:val="24"/>
          <w:lang w:eastAsia="en-GB"/>
        </w:rPr>
        <w:t> electrică din anul 1904, încă funcțională, primul automobil aerodinamic din lume cu tracțiune integrală, realizat în anii 1920, diferite alte dispozitive și invenții mecanice și electronice realizate prin reciclare,  dispozitive de lucru în câmp radioactiv, tehnologii rapide  de  construcție de  locuințe modulare, sociale și accesibile realizate prin colaborare, cu mai bine de un secol în urmă și uitate de oameni și istorie.</w:t>
      </w:r>
    </w:p>
    <w:p w14:paraId="0D54CEAA"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 </w:t>
      </w:r>
    </w:p>
    <w:p w14:paraId="09891705"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Pe de altă parte Pedagogiile Laterale aduc în discuție probleme dar și soluții actuale cu privire la incluziunea socială, spațiul public contemporan, agricultura urbană, comunitățile vulnerabile, acțiuni umanitare, acțiuni politice și sociale în care arhitecții și designerii se implică activ pentru a transforma  domeniul practicii profesionale, dar și al spațiului și calitatea vieții. </w:t>
      </w:r>
    </w:p>
    <w:p w14:paraId="6B44C453"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Pavilionul României, atât cel din Giardini cât și cel din Canaregio, expun un discurs  despre idei, tehnologii, artefacte și acțiuni, aflate în faza incipientă de  flux, ce definește momentul de dinaintea găsirii Ideii, Soluției, Inovației. Asemeni unui moodboard spațial, pavilionul oferă ingrediente conceptuale și le poziționează pe un parcurs ce rememorează practica cognitivă contemporană de  co-gândire urmată de co-acțiune. Aici, Noul,  provine din colaborare și relaționare, transformând existentul:</w:t>
      </w:r>
    </w:p>
    <w:p w14:paraId="482C961E"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„Luăm ideile pe care le-am moștenit sau pe care le-am dat peste cap și le punem împreună în forme noi.” (Steven Johnson ) Prezentul, trecutul și contextul  sunt ingredientele esențiale, pentru   remodelarea realității prin valori umanitare și umane. </w:t>
      </w:r>
    </w:p>
    <w:p w14:paraId="7187E160"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Criza pandemică recentă, precum și actuala criză beligerantă din Ucraina, au demonstrat importanța acestor valori umane, acolo unde tehnologicul sau politicul nu au mai putut face față. În contextul crizelor globale ce marchează întreaga planetă: a fi împreună, a colabora pentru a inova și a găsi idei noi, reprezintă esențialul și oferă cheia pentru o tranziție către un design centrat pe oameni.</w:t>
      </w:r>
    </w:p>
    <w:p w14:paraId="04DE0FF9"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În Uganda – Africa  există o criză majoră de apă potabilă. Un specialist român în analiza apelor, acum câteva luni în urmă, scria pe blogul său personal următorul text:</w:t>
      </w:r>
    </w:p>
    <w:p w14:paraId="56176CBE"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“Apă pentru cei mai însetați copii ai lumii. Conform datelor oficiale, peste un milliard de oameni nu au acces la apă potabilă. – împreună căutăm soluții pentru surse de apă în Uganda.8 milioane de oameni în Uganda nu au acces la apă. “</w:t>
      </w:r>
    </w:p>
    <w:p w14:paraId="5BB39215"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lastRenderedPageBreak/>
        <w:t>Tot acum ceva vreme, mai exact cu peste 70 de ani în urmă, inventatorul român Henri Coandă, a realizat un sistem de transformare a apei de mare în apă potabilă. A imaginat, împreună cu o echipă multidisciplinară, o instalație cu valențe  arhitecturale, care transformă în 12 ore, 1600 litri în apă potabilă printr-un dispozitiv cu dimensiunea de 8 metri pătrați expusă la soare. O machetă a prototipului este prezentă în expoziție evocând un paradox dramatic:   deși funcțională și extrem de utilă, invenția nu a fost aplicată, datorită unor blocaje birocratic-politice. În urmă cu peste 150 de ani, pescarii din Delta Dunării își fabricau dintr-un calcar poros specific zonei, recipiente prin care filtrau  apă din mare și o transformau în apă potabilă.</w:t>
      </w:r>
    </w:p>
    <w:p w14:paraId="12F82066"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În cultura economiei circulare, studiile arată că un procent impresionant  din resurse pot fi salvate dacă în stadiul de proiectare sunt incluse principiile circularitatii pentru reutilizare, refolosire și incluziune a resurselor. </w:t>
      </w:r>
    </w:p>
    <w:p w14:paraId="53FFAAB1"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Dacă viitorul  pare că înseamnă urbanitate, cum vom răspunde corect acestei situații, pentru a avea un viitor mai sustenabil? Estimarea spune că mai mult de jumătate din populația lumii trăiește în orașe, iar această proporție va ajunge la 70% până în 2050.Orașele, deși ocupă mai puțîn de 2% din suprafața  Pământului, reprezintă 75% din consumul natural de resurse și 50% din deșeurile globale de producție.</w:t>
      </w:r>
    </w:p>
    <w:p w14:paraId="124426A3"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În acest context, va fi nevoie nu doar de tehnologie avansată, ci  și de o schimbare radicală de mentalitate prin care actualul „ consumator” să devină un contributor, un activator, un reciclator.</w:t>
      </w:r>
    </w:p>
    <w:p w14:paraId="5B8B08FD"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Pentru aceasta el trebuie să găsească opțiuni și alternative, iar cele 100 de Pedagogii Laterale exact aceasta sunt: exemple alternative și educative de a implementa    prin colaborare, cercetare și implicare socială.  Aici arhitecții, designerii, urbanistii sunt mai degrabă  facilitatori, mediatori, profesionalismul intervenind prin valoarea lui  fundamental- contextuală, etică  și critică: </w:t>
      </w:r>
    </w:p>
    <w:p w14:paraId="7FE4C093"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„Co-creăm în mod necesar lumea împreună cu ceilalți, cu care trăim în coexistența.” (Arturo Escobar, Designul relațional. Criza ecologică și planificarea pentru Plurivers, Idea design &amp; Prinț,Cluj 2016, p. 33)</w:t>
      </w:r>
    </w:p>
    <w:p w14:paraId="05BCD279"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Viitorul este acum, aici, pretutindeni,  un creuzet de probleme, dar și  oportunități, care pot fi rezolvate doar prin  dialog și comunicare multidisciplinară.</w:t>
      </w:r>
    </w:p>
    <w:p w14:paraId="37E3243B"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AICI, ACUM, ACOLO reprezintă o pledoarie pentru  o viziune pragmatică a prezentului și  viitorului, în care totul contează, totul este conectat și totul este interpatruns. Mediul, orașul, vecinătatea sunt bunuri comune și trebuie respectate și îngrijite, reafirmând astfel principiul contextualitatii și umanității.</w:t>
      </w:r>
    </w:p>
    <w:p w14:paraId="1FF1AEB9" w14:textId="77777777" w:rsidR="00AE795C" w:rsidRPr="00AE795C" w:rsidRDefault="00AE795C" w:rsidP="00AE795C">
      <w:pPr>
        <w:spacing w:after="100" w:afterAutospacing="1" w:line="240" w:lineRule="auto"/>
        <w:jc w:val="both"/>
        <w:rPr>
          <w:rFonts w:ascii="Ubuntu" w:eastAsia="Times New Roman" w:hAnsi="Ubuntu" w:cs="Times New Roman"/>
          <w:color w:val="000000"/>
          <w:sz w:val="24"/>
          <w:szCs w:val="24"/>
          <w:lang w:val="en-GB" w:eastAsia="en-GB"/>
        </w:rPr>
      </w:pPr>
      <w:r w:rsidRPr="00AE795C">
        <w:rPr>
          <w:rFonts w:ascii="Arial" w:eastAsia="Times New Roman" w:hAnsi="Arial" w:cs="Arial"/>
          <w:color w:val="000000"/>
          <w:sz w:val="24"/>
          <w:szCs w:val="24"/>
          <w:lang w:eastAsia="en-GB"/>
        </w:rPr>
        <w:t>„Nu există decât o singură lume și cu toții avem dreptul la ea, cu toții avem dreptul în ea. Această lume ne aparține tuturor, în egală măsură și suntem cu toții co-moștenitori, chiar dacă felurile de a o locui nu sunt aceleași– de unde tocmai reala pluralitate a culturilor și modurilor de a trăi.”(Critica Rațiunii Negre – Achille Mbembe Idea Design&amp;Prinț Editura Cluj 2016)</w:t>
      </w:r>
    </w:p>
    <w:p w14:paraId="581056C8" w14:textId="025AD963" w:rsidR="003C3C3F" w:rsidRDefault="003C3C3F">
      <w:pPr>
        <w:rPr>
          <w:rFonts w:ascii="Arial" w:hAnsi="Arial" w:cs="Arial"/>
          <w:sz w:val="24"/>
          <w:szCs w:val="24"/>
        </w:rPr>
      </w:pPr>
      <w:r>
        <w:rPr>
          <w:rFonts w:ascii="Arial" w:hAnsi="Arial" w:cs="Arial"/>
          <w:sz w:val="24"/>
          <w:szCs w:val="24"/>
        </w:rPr>
        <w:br w:type="page"/>
      </w:r>
    </w:p>
    <w:p w14:paraId="05001FE6" w14:textId="77777777" w:rsidR="003C3C3F" w:rsidRPr="003C3C3F" w:rsidRDefault="003C3C3F" w:rsidP="003C3C3F">
      <w:pPr>
        <w:jc w:val="both"/>
        <w:rPr>
          <w:rFonts w:ascii="Arial" w:hAnsi="Arial" w:cs="Arial"/>
          <w:b/>
          <w:bCs/>
          <w:sz w:val="24"/>
          <w:szCs w:val="24"/>
        </w:rPr>
      </w:pPr>
      <w:r w:rsidRPr="003C3C3F">
        <w:rPr>
          <w:rFonts w:ascii="Arial" w:hAnsi="Arial" w:cs="Arial"/>
          <w:b/>
          <w:bCs/>
          <w:sz w:val="24"/>
          <w:szCs w:val="24"/>
        </w:rPr>
        <w:lastRenderedPageBreak/>
        <w:t>ICR: Gradina Instant: respiră! / banca de seminte_spatiul pandemic</w:t>
      </w:r>
    </w:p>
    <w:p w14:paraId="70D474C5" w14:textId="77777777" w:rsidR="003C3C3F" w:rsidRPr="007263A4" w:rsidRDefault="003C3C3F" w:rsidP="003C3C3F">
      <w:pPr>
        <w:jc w:val="both"/>
        <w:rPr>
          <w:rFonts w:ascii="Arial" w:hAnsi="Arial" w:cs="Arial"/>
          <w:sz w:val="24"/>
          <w:szCs w:val="24"/>
        </w:rPr>
      </w:pPr>
    </w:p>
    <w:p w14:paraId="2190AEF1" w14:textId="77777777" w:rsidR="003C3C3F" w:rsidRPr="007263A4" w:rsidRDefault="003C3C3F" w:rsidP="003C3C3F">
      <w:pPr>
        <w:jc w:val="both"/>
        <w:rPr>
          <w:rFonts w:ascii="Arial" w:hAnsi="Arial" w:cs="Arial"/>
          <w:b/>
          <w:bCs/>
          <w:sz w:val="24"/>
          <w:szCs w:val="24"/>
        </w:rPr>
      </w:pPr>
      <w:r w:rsidRPr="007263A4">
        <w:rPr>
          <w:rFonts w:ascii="Arial" w:hAnsi="Arial" w:cs="Arial"/>
          <w:b/>
          <w:bCs/>
          <w:sz w:val="24"/>
          <w:szCs w:val="24"/>
        </w:rPr>
        <w:t>1.</w:t>
      </w:r>
      <w:r w:rsidRPr="007263A4">
        <w:rPr>
          <w:rFonts w:ascii="Arial" w:hAnsi="Arial" w:cs="Arial"/>
          <w:b/>
          <w:bCs/>
          <w:sz w:val="24"/>
          <w:szCs w:val="24"/>
        </w:rPr>
        <w:tab/>
        <w:t>Descriere tehnică</w:t>
      </w:r>
    </w:p>
    <w:p w14:paraId="46941351" w14:textId="77777777" w:rsidR="003C3C3F" w:rsidRPr="007263A4" w:rsidRDefault="003C3C3F" w:rsidP="003C3C3F">
      <w:pPr>
        <w:pStyle w:val="Listparagraf"/>
        <w:numPr>
          <w:ilvl w:val="0"/>
          <w:numId w:val="6"/>
        </w:numPr>
        <w:jc w:val="both"/>
        <w:rPr>
          <w:rFonts w:ascii="Arial" w:hAnsi="Arial" w:cs="Arial"/>
          <w:sz w:val="24"/>
          <w:szCs w:val="24"/>
        </w:rPr>
      </w:pPr>
      <w:r w:rsidRPr="007263A4">
        <w:rPr>
          <w:rFonts w:ascii="Arial" w:hAnsi="Arial" w:cs="Arial"/>
          <w:sz w:val="24"/>
          <w:szCs w:val="24"/>
        </w:rPr>
        <w:t>Solutia constructivă</w:t>
      </w:r>
    </w:p>
    <w:p w14:paraId="39B5D402"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Instalatia este realizată dintr-un sistem de module structurale metalice care imbracă peretii existenti ai galeriei in texturi realizate din panouri impletite din nuiele de alun. Aceste panouri sunt montate pe structura modulara metalica care protejeaza peretii existenti. Intreg spatiul este finisat cu acesti pereti din impletituri de nuiele de alun, care degaja si un miros specific de natura si de gradina. In spatele panourile impletite se afla un sistem de ventilatoare electrice care pun in miscare masa de aer din interiorul galeriei si creeaza o ambianta termica placuta. In mijlocul galeriei, este amplasata o prisma metalica finisata tot cu panouri din impletituri de nuiele de alun. Prisma simbolizeaza o banca de seminte( inauntrul ei chiar fiind seminte originale recoltate de la o banca de seminte celebra din Romanaia ( banaca din Suceava). Tot in prisma este montat un proiector care proiecteaza vertical exact pe tavanul acoperit partial cu o membrana alba specifica proiectiei. </w:t>
      </w:r>
    </w:p>
    <w:p w14:paraId="0F931271"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Peretii, precum si tavanul sunt albi. Pardoseala este cea originala gri, asigurand un cadru neutru pentru texturile naturale. </w:t>
      </w:r>
    </w:p>
    <w:p w14:paraId="183737FE"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Sistemul de iluminat este cel din galerie, la care sunt adaugate cateva spoturi – unele in vitrine, altele in anumite zone ale instalatiei pentru a accentua anumite unghiuri si texturi.</w:t>
      </w:r>
    </w:p>
    <w:p w14:paraId="196BD4EE"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Zona de depozit este pastrata partea din spate a galeriei, intrarea din spatiul principal fiind obturat. Se pastreaza intrarea din institut. </w:t>
      </w:r>
    </w:p>
    <w:p w14:paraId="58D47724"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Vizitatorii sunt invitati sa patrunda in spatiu ca intr-o gradina simbolica si sa stea pe banca de seminte – prisma orizontala, experimentand astfel texturile impletiturilor precum si proiectia de pe plafon. </w:t>
      </w:r>
    </w:p>
    <w:p w14:paraId="69EB8142"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Custozi</w:t>
      </w:r>
      <w:r>
        <w:rPr>
          <w:rFonts w:ascii="Arial" w:hAnsi="Arial" w:cs="Arial"/>
          <w:sz w:val="24"/>
          <w:szCs w:val="24"/>
        </w:rPr>
        <w:t>i</w:t>
      </w:r>
      <w:r w:rsidRPr="007263A4">
        <w:rPr>
          <w:rFonts w:ascii="Arial" w:hAnsi="Arial" w:cs="Arial"/>
          <w:sz w:val="24"/>
          <w:szCs w:val="24"/>
        </w:rPr>
        <w:t xml:space="preserve"> au un mobilier neutru, discret si prismatic de culoare gri(pentru a se confunda cu pardoseala).  </w:t>
      </w:r>
    </w:p>
    <w:p w14:paraId="0ACAB15F"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Textul introductiv va fi proiectat exact pe membrana alba a plafonului, astfel incat sa nu apara direct la intrare, ci dupa ce vizitatorul experimenteaza spatiul. Pe intrarea principala va fi colat titul expozitiei precum si creditele ei. </w:t>
      </w:r>
    </w:p>
    <w:p w14:paraId="1D034EAC" w14:textId="77777777" w:rsidR="003C3C3F" w:rsidRDefault="003C3C3F" w:rsidP="003C3C3F">
      <w:pPr>
        <w:jc w:val="both"/>
        <w:rPr>
          <w:rFonts w:ascii="Arial" w:hAnsi="Arial" w:cs="Arial"/>
          <w:sz w:val="24"/>
          <w:szCs w:val="24"/>
        </w:rPr>
      </w:pPr>
    </w:p>
    <w:p w14:paraId="22EDE910" w14:textId="77777777" w:rsidR="003C3C3F" w:rsidRPr="007263A4" w:rsidRDefault="003C3C3F" w:rsidP="003C3C3F">
      <w:pPr>
        <w:jc w:val="both"/>
        <w:rPr>
          <w:rFonts w:ascii="Arial" w:hAnsi="Arial" w:cs="Arial"/>
          <w:b/>
          <w:bCs/>
          <w:sz w:val="24"/>
          <w:szCs w:val="24"/>
        </w:rPr>
      </w:pPr>
      <w:r w:rsidRPr="007263A4">
        <w:rPr>
          <w:rFonts w:ascii="Arial" w:hAnsi="Arial" w:cs="Arial"/>
          <w:b/>
          <w:bCs/>
          <w:sz w:val="24"/>
          <w:szCs w:val="24"/>
        </w:rPr>
        <w:t>2.</w:t>
      </w:r>
      <w:r w:rsidRPr="007263A4">
        <w:rPr>
          <w:rFonts w:ascii="Arial" w:hAnsi="Arial" w:cs="Arial"/>
          <w:b/>
          <w:bCs/>
          <w:sz w:val="24"/>
          <w:szCs w:val="24"/>
        </w:rPr>
        <w:tab/>
        <w:t>Text curatorial</w:t>
      </w:r>
    </w:p>
    <w:p w14:paraId="1C12D6B8"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Textul curatorial va proiectat prin videoproiector pe panza alba montata pe plafon. Titlul si creditele vor fi puse pe usa de la intrare. </w:t>
      </w:r>
    </w:p>
    <w:p w14:paraId="19C40466" w14:textId="77777777" w:rsidR="003C3C3F" w:rsidRPr="007263A4" w:rsidRDefault="003C3C3F" w:rsidP="003C3C3F">
      <w:pPr>
        <w:jc w:val="both"/>
        <w:rPr>
          <w:rFonts w:ascii="Arial" w:hAnsi="Arial" w:cs="Arial"/>
          <w:sz w:val="24"/>
          <w:szCs w:val="24"/>
        </w:rPr>
      </w:pPr>
    </w:p>
    <w:p w14:paraId="0FE96F56"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Gradina Instant: respira! </w:t>
      </w:r>
    </w:p>
    <w:p w14:paraId="0960E527"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lastRenderedPageBreak/>
        <w:t>Gradina Instant este un experiment conceptual, inspirat  de  gradinile publice venetiene: rare, neasteptate si  ascunse privirii directe. Experimentul dezvolta doua subiecte actuale: transformarea spatiului verde public din orasele contemporane sud-est europene, si momentul pandemiei de COVID 19 cu rolul re-integrarii naturii si agriculturii urbane in spatiul vital al locuintei, ca terapie si remediu. Aceste subiecte sunt legate prin metafora Respiratiei, ca act fiziologic si semiotic pentru un  mediu curat, sanatos si inclusiv .</w:t>
      </w:r>
    </w:p>
    <w:p w14:paraId="6543B167"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Instalatia  Gradina Instant se afla aproape de  Parcul Savorgnan, care inca din sec. al XVII-lea, oferea un refugiu, fata de principalul flux de circulatie urbana, aflat in imediata lui vecinatate. In acelasi mod, Gradina Instant se ofera publicului trecator, in principal ca loc de odihna si de asteptare pe acest ax de circulatie turistica intensa din Venetia. </w:t>
      </w:r>
    </w:p>
    <w:p w14:paraId="70F9AB02"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Pe de alta parte, Gradina Instant face apel la o istorie recenta a transformarii spatiului public-verde din orasele romanesti, asemanatoare majoritatii oraselor Europei  Centrale si de Sud-Est. Studii amanuntite au aratat ca dupa anul 1989, anul schimbarilor politice si economice europene,in  orasele acestor tari, indicele de spatiu verde per cap locuitor s-a diminuat foarte mult datorita retrocedarilor catre fosti proprietari a terenurilor continand spatii verzi urbane sau  peri-urbane  si realizarea unor constructii noi chiar pe aceste suprafete verzi. </w:t>
      </w:r>
    </w:p>
    <w:p w14:paraId="35226FD3"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La nivel  european, indicele de spatiu verde recomandat in mod oficial este de 26mp/cap locuitor, iar Organizatia Mondiala a Sanatatii recomanda un nivel de 50 de metri pătrați/cap locuitor. In acest context, capitala Romaniei, Bucuresti are un procent de 9 mp/cap lcouitor, dupa unele recalculari statsitice recente. In ultimii 30 de ani, dupa anul 1989, Bucurestiul a pierdut aproximativ 1 700 ha de spatiu verde public. Apare astfel problema calitatii vietii si  a calitatii aerului. Ce tip de aer respiram in aceste orase in care zonele verzi publice sunt mult diminuate sau neantretinute. </w:t>
      </w:r>
    </w:p>
    <w:p w14:paraId="0528D47D"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Odata cu pandemia de Covid 19, problematica spatiului verde si a calitatii vietii au devenit extrem de importante. Din aceasta optica, Gradina Instat surprinde si analizeaza nevoia oamenilor de a integra, natura in propriul apartament, pentru a rezista stresului  generat de lock-down. Cum, pandemia, pe tot mapamondul, a obligat oamenii sa stea in apartamentelor lor, blocajul a produs nevoia de  regandire si adaptare a spatiului domestic si privat. Cum spatiul public era inchis, locuitorii(urbani) au inceput sa-si amenajeze mici gradini interioare in balcoane, pe terase, logii sau chiar in camere de lucru si de dormit. Fiecare isi proiectase in minte sau in real, o gradina personala, care putea sa fie atasata apartamentului, o gradina portabila. O fascinatie pentru agricultura urbana a fost amplificata in perioada pandemica. Gradina artificiala de legume sau de plante decorative era implementata ca  o necesitate psihologica. De fapt, momentul Covid 19 a dus la o re-analizare a spatiului public contemporan in raport cu spatiul privat, pe fundalul re-calibrarii spatiului de locuit, a calitatii lui si a capacitatii lui de flexibilitate. </w:t>
      </w:r>
    </w:p>
    <w:p w14:paraId="0A6C62EE"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In plin blocaj pandemic, o incetinire fara-precedent a activitatii umane pe intreg mapamondul a produs efecte interesante. Un fenomen cu totul particular a fost descris de seismologul Thomas Lecoq in revista Science, aratand cum, prin reducerea fortata a activitatii umane in lock down, a avut loc o reducere globală a zgomotului teluric de înaltă frecvență la nivelul intregii planete. Acest fenomen a permis realizarea unor </w:t>
      </w:r>
      <w:r w:rsidRPr="007263A4">
        <w:rPr>
          <w:rFonts w:ascii="Arial" w:hAnsi="Arial" w:cs="Arial"/>
          <w:sz w:val="24"/>
          <w:szCs w:val="24"/>
        </w:rPr>
        <w:lastRenderedPageBreak/>
        <w:t>masuratori stiintifice de mare precizie pentru cartarea unor aspecte geografic-geologice rare, care altfel nu ar fi putut fi analizate din cauza perturbatiilor generate de activitatea umana. Incetarea activitatii a dus la un moment incredibil de de-poluare temporara a peisajului , ceea ce a generat in imaginarul colectiv reactii puternice  in legatura cu perceptia naturii si a calitatilor ei. S-a produs o frenezie a re-descoperirii naturii necontaminate si o dorinta profunda de a integra aceasta natura cu orasul. Astfel, in media online, au aparut articole false despre lebede, delfini si elefanti care au patruns in orasele depoluate, cazul delfinilor venetieni fiind de notorietate. Desi a fost demonstrata falsitatea acestor informatii,este interesant ca oamenii erau dispusi sa le creada si sa le raspandeasca pe retelele de socializare. In acest context, Susan Clayton, profesor de psihologie și studii de mediu la College of Wooster, din Ohio, spunea:</w:t>
      </w:r>
    </w:p>
    <w:p w14:paraId="7B1BFBAE"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„Cred că oamenii chiar vor să creadă în puterea naturii de a se recupera”(…) Oamenii speră că, indiferent de ceea ce am făcut, natura este suficient de puternică pentru a se ridica deasupra ei.”</w:t>
      </w:r>
    </w:p>
    <w:p w14:paraId="7B933D64"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 (extras din Natasha Daly, Știrile false despre animale abundă pe rețelele sociale, deoarece coronavirusul dă peste cap viața, martie 2020, National Geographic).</w:t>
      </w:r>
    </w:p>
    <w:p w14:paraId="5AA716D8"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 Aceasta fascinatie cu Natura recuperatoare este paradigmatica si este un moment de reflectie in cadrul expozitiei.</w:t>
      </w:r>
    </w:p>
    <w:p w14:paraId="57243D80"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In ceea ce priveste  topica generala, instalatia  propune o suita de subiecte ce construiesc tabloul spatiului public verde urban contemporan romanesc:  agricultura urbana si spatiile comunitare ad-hoc din perioada comunista, prin trei studii de caz - Remiza de tancuri din Drumul Taberei(Bucuresti), gradinile cu agricultura urban-comunitara din Medias si Zonele cu garaje din Chisinau (Moldova);  gradinile istorice din Romania si cum ar trebui acestea sa fie restaurate; concursurile de solutii de arhitectura organizate pentru construirea de noi parcuri si spatii publice. </w:t>
      </w:r>
    </w:p>
    <w:p w14:paraId="245839F5"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Toate aceste studii sunt prezente doar digital pe platforma online a expozitiei, pe care vizitatorul o poate consulta public. </w:t>
      </w:r>
    </w:p>
    <w:p w14:paraId="67B43967"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Pavilionul este transformat intr-un spatiu al experientei simple si directe, reconstruind atmosfera unei gradini prin sistemul de membrane impletite cu nuiele, atat textura, hapticul, cat si olfactia, mirosul de lemn de alun, devenind ingredientele directe ale spatiului.  </w:t>
      </w:r>
    </w:p>
    <w:p w14:paraId="080B169D"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Respiratia devine aici un element cheie, un gest de legatura intre exponatele fizice si cele digitale. Respira! – este o instalatie din cadrul Gradinii Instant care prin jocul cu curentii de aer produsi, evoca problematica respiratiei ca principal mediu  de contaminare in plina pandemie de COVID 19, dar si oportunitate de sanatate urbana a spatiului public.A respira, a putea sa respiri liber, devine semnul fenomenologic al urbanitatii eliberate de contextul epidemiologic, de stresul unei existente contaminate si mult prea normate, dar si eliberarea de poluarea urbana.</w:t>
      </w:r>
    </w:p>
    <w:p w14:paraId="2C6F319E"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De asemenea, zona de stat, denumita simbolic, Banca de seminte, face apel la protejarea resurselor natural- biologice, in contextul in care posibilele crize alimentare viitoare pot afecta iremediabil populatia umana; Desi vor fi expuse diferite seminte </w:t>
      </w:r>
      <w:r w:rsidRPr="007263A4">
        <w:rPr>
          <w:rFonts w:ascii="Arial" w:hAnsi="Arial" w:cs="Arial"/>
          <w:sz w:val="24"/>
          <w:szCs w:val="24"/>
        </w:rPr>
        <w:lastRenderedPageBreak/>
        <w:t xml:space="preserve">specific culturilor traditionale romanesti, Banca de seminte ofera un moment de reflectie despre rolul agriculturii urbane in orasele contemporane. </w:t>
      </w:r>
    </w:p>
    <w:p w14:paraId="40CF5729" w14:textId="77777777" w:rsidR="003C3C3F" w:rsidRDefault="003C3C3F" w:rsidP="003C3C3F">
      <w:pPr>
        <w:jc w:val="both"/>
        <w:rPr>
          <w:rFonts w:ascii="Arial" w:hAnsi="Arial" w:cs="Arial"/>
          <w:sz w:val="24"/>
          <w:szCs w:val="24"/>
        </w:rPr>
      </w:pPr>
      <w:r w:rsidRPr="007263A4">
        <w:rPr>
          <w:rFonts w:ascii="Arial" w:hAnsi="Arial" w:cs="Arial"/>
          <w:sz w:val="24"/>
          <w:szCs w:val="24"/>
        </w:rPr>
        <w:t xml:space="preserve">Concluzionand, Gradina Instant propune o experienta si o analiza a diferitelor forme prin care spatiul public-verde  se transforma in Romania si se indreapta catre un viitor mai mult sau mai putin previzibil si sustenabil. Ideea de Gradina este o metafora universala pentru un anumit spatiu al regasirii personale, al interactiunii cu natura,prin  diferite tipuri de urbanitate publica, reiterand faptul ca exista atatea tipuri de gradini cate moduri de intelegere ale orasului exista. </w:t>
      </w:r>
    </w:p>
    <w:p w14:paraId="6D4F94C9" w14:textId="77777777" w:rsidR="003C3C3F" w:rsidRDefault="003C3C3F" w:rsidP="003C3C3F">
      <w:pPr>
        <w:jc w:val="both"/>
        <w:rPr>
          <w:rFonts w:ascii="Arial" w:hAnsi="Arial" w:cs="Arial"/>
          <w:sz w:val="24"/>
          <w:szCs w:val="24"/>
        </w:rPr>
      </w:pPr>
    </w:p>
    <w:p w14:paraId="210BDB82" w14:textId="77777777" w:rsidR="003C3C3F" w:rsidRPr="007263A4" w:rsidRDefault="003C3C3F" w:rsidP="003C3C3F">
      <w:pPr>
        <w:jc w:val="both"/>
        <w:rPr>
          <w:rFonts w:ascii="Arial" w:hAnsi="Arial" w:cs="Arial"/>
          <w:b/>
          <w:bCs/>
          <w:sz w:val="24"/>
          <w:szCs w:val="24"/>
        </w:rPr>
      </w:pPr>
      <w:r w:rsidRPr="007263A4">
        <w:rPr>
          <w:rFonts w:ascii="Arial" w:hAnsi="Arial" w:cs="Arial"/>
          <w:b/>
          <w:bCs/>
          <w:sz w:val="24"/>
          <w:szCs w:val="24"/>
        </w:rPr>
        <w:t xml:space="preserve">3. Descrierea evenimentelor </w:t>
      </w:r>
    </w:p>
    <w:p w14:paraId="5EF0C0B3"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Tematica expozitiei Gradina Instant face parte din tematica curatoriala a pavilionul din Giardini, prin urmare evenimentele organizate in acest context vor fi comune. </w:t>
      </w:r>
    </w:p>
    <w:p w14:paraId="551D6EE3"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Cu toate acestea, evenimentul principal al galeriei Gradina Instant este Apelul pe care curatorii pavilionului il vor face catre toate scolile de arhitectura din tara, catre studenti, pentru a aplica cu un proiect de locuinta care propune o fuziune creativa cu gradina, cu spatiul verde sau cu practica agriculturii. Vor fi selectionate un numar de  30 de proiecte alaturi de machetele lor ( proiectele trebuie sa aiba si macheta). Aceste 30 de proiecte vor fi expuse in vitrina pavilioului ICR(cele care se apropie cel mai mult de tematica instalatiei) , si pe platforma fizica a  Pedagogiilor latrerale din cadrul Pavilionului din Giardini. De asemenea proiectele vor fi expuse online in cadrul platformei online a pavilionului mare si al Gradinii Instant. </w:t>
      </w:r>
    </w:p>
    <w:p w14:paraId="6533EED4"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Apelul va fi initiat in luna februarie 2023 si se va incheia in prima saptamana din luna martie. </w:t>
      </w:r>
    </w:p>
    <w:p w14:paraId="145E183B" w14:textId="77777777" w:rsidR="003C3C3F" w:rsidRPr="007263A4" w:rsidRDefault="003C3C3F" w:rsidP="003C3C3F">
      <w:pPr>
        <w:jc w:val="both"/>
        <w:rPr>
          <w:rFonts w:ascii="Arial" w:hAnsi="Arial" w:cs="Arial"/>
          <w:sz w:val="24"/>
          <w:szCs w:val="24"/>
        </w:rPr>
      </w:pPr>
    </w:p>
    <w:p w14:paraId="78D44168" w14:textId="77777777" w:rsidR="003C3C3F" w:rsidRPr="007263A4" w:rsidRDefault="003C3C3F" w:rsidP="003C3C3F">
      <w:pPr>
        <w:jc w:val="both"/>
        <w:rPr>
          <w:rFonts w:ascii="Arial" w:hAnsi="Arial" w:cs="Arial"/>
          <w:b/>
          <w:bCs/>
          <w:sz w:val="24"/>
          <w:szCs w:val="24"/>
        </w:rPr>
      </w:pPr>
      <w:r w:rsidRPr="007263A4">
        <w:rPr>
          <w:rFonts w:ascii="Arial" w:hAnsi="Arial" w:cs="Arial"/>
          <w:b/>
          <w:bCs/>
          <w:sz w:val="24"/>
          <w:szCs w:val="24"/>
        </w:rPr>
        <w:t>4. Strategia de comunicare</w:t>
      </w:r>
    </w:p>
    <w:p w14:paraId="01DE38E8" w14:textId="77777777" w:rsidR="003C3C3F" w:rsidRPr="007263A4" w:rsidRDefault="003C3C3F" w:rsidP="003C3C3F">
      <w:pPr>
        <w:jc w:val="both"/>
        <w:rPr>
          <w:rFonts w:ascii="Arial" w:hAnsi="Arial" w:cs="Arial"/>
          <w:sz w:val="24"/>
          <w:szCs w:val="24"/>
        </w:rPr>
      </w:pPr>
      <w:r w:rsidRPr="007263A4">
        <w:rPr>
          <w:rFonts w:ascii="Arial" w:hAnsi="Arial" w:cs="Arial"/>
          <w:sz w:val="24"/>
          <w:szCs w:val="24"/>
        </w:rPr>
        <w:t xml:space="preserve">Strategia de comunicare este comuna cu strategia Pavilionului din Giardini si va face parte din campania de promovare construita impreuna cu echipa de promovare. </w:t>
      </w:r>
    </w:p>
    <w:p w14:paraId="4539D527" w14:textId="77777777" w:rsidR="003C3C3F" w:rsidRPr="007263A4" w:rsidRDefault="003C3C3F" w:rsidP="003C3C3F">
      <w:pPr>
        <w:jc w:val="both"/>
        <w:rPr>
          <w:rFonts w:ascii="Arial" w:hAnsi="Arial" w:cs="Arial"/>
          <w:sz w:val="24"/>
          <w:szCs w:val="24"/>
        </w:rPr>
      </w:pPr>
    </w:p>
    <w:p w14:paraId="725255EF" w14:textId="56B30DD7" w:rsidR="00CA3F67" w:rsidRPr="00D22E40" w:rsidRDefault="00CA3F67" w:rsidP="00AE795C">
      <w:pPr>
        <w:jc w:val="both"/>
        <w:rPr>
          <w:rFonts w:ascii="Arial" w:hAnsi="Arial" w:cs="Arial"/>
          <w:sz w:val="24"/>
          <w:szCs w:val="24"/>
        </w:rPr>
      </w:pPr>
    </w:p>
    <w:sectPr w:rsidR="00CA3F67" w:rsidRPr="00D22E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0FA92" w14:textId="77777777" w:rsidR="00E40790" w:rsidRDefault="00E40790" w:rsidP="00371DF4">
      <w:pPr>
        <w:spacing w:after="0" w:line="240" w:lineRule="auto"/>
      </w:pPr>
      <w:r>
        <w:separator/>
      </w:r>
    </w:p>
  </w:endnote>
  <w:endnote w:type="continuationSeparator" w:id="0">
    <w:p w14:paraId="3D05C18C" w14:textId="77777777" w:rsidR="00E40790" w:rsidRDefault="00E40790" w:rsidP="0037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08116"/>
      <w:docPartObj>
        <w:docPartGallery w:val="Page Numbers (Bottom of Page)"/>
        <w:docPartUnique/>
      </w:docPartObj>
    </w:sdtPr>
    <w:sdtEndPr/>
    <w:sdtContent>
      <w:sdt>
        <w:sdtPr>
          <w:id w:val="-1769616900"/>
          <w:docPartObj>
            <w:docPartGallery w:val="Page Numbers (Top of Page)"/>
            <w:docPartUnique/>
          </w:docPartObj>
        </w:sdtPr>
        <w:sdtEndPr/>
        <w:sdtContent>
          <w:p w14:paraId="311EC362" w14:textId="2FEE5B13" w:rsidR="00AE795C" w:rsidRDefault="00AE795C" w:rsidP="00AE795C">
            <w:pPr>
              <w:pStyle w:val="Subsol"/>
              <w:jc w:val="right"/>
            </w:pPr>
            <w:r w:rsidRPr="00AE795C">
              <w:rPr>
                <w:rFonts w:ascii="Arial" w:hAnsi="Arial" w:cs="Arial"/>
                <w:sz w:val="20"/>
                <w:szCs w:val="20"/>
              </w:rPr>
              <w:t xml:space="preserve">Page </w:t>
            </w:r>
            <w:r w:rsidRPr="00AE795C">
              <w:rPr>
                <w:rFonts w:ascii="Arial" w:hAnsi="Arial" w:cs="Arial"/>
                <w:b/>
                <w:bCs/>
                <w:sz w:val="20"/>
                <w:szCs w:val="20"/>
              </w:rPr>
              <w:fldChar w:fldCharType="begin"/>
            </w:r>
            <w:r w:rsidRPr="00AE795C">
              <w:rPr>
                <w:rFonts w:ascii="Arial" w:hAnsi="Arial" w:cs="Arial"/>
                <w:b/>
                <w:bCs/>
                <w:sz w:val="20"/>
                <w:szCs w:val="20"/>
              </w:rPr>
              <w:instrText xml:space="preserve"> PAGE </w:instrText>
            </w:r>
            <w:r w:rsidRPr="00AE795C">
              <w:rPr>
                <w:rFonts w:ascii="Arial" w:hAnsi="Arial" w:cs="Arial"/>
                <w:b/>
                <w:bCs/>
                <w:sz w:val="20"/>
                <w:szCs w:val="20"/>
              </w:rPr>
              <w:fldChar w:fldCharType="separate"/>
            </w:r>
            <w:r w:rsidR="0091425E">
              <w:rPr>
                <w:rFonts w:ascii="Arial" w:hAnsi="Arial" w:cs="Arial"/>
                <w:b/>
                <w:bCs/>
                <w:noProof/>
                <w:sz w:val="20"/>
                <w:szCs w:val="20"/>
              </w:rPr>
              <w:t>12</w:t>
            </w:r>
            <w:r w:rsidRPr="00AE795C">
              <w:rPr>
                <w:rFonts w:ascii="Arial" w:hAnsi="Arial" w:cs="Arial"/>
                <w:b/>
                <w:bCs/>
                <w:sz w:val="20"/>
                <w:szCs w:val="20"/>
              </w:rPr>
              <w:fldChar w:fldCharType="end"/>
            </w:r>
            <w:r w:rsidRPr="00AE795C">
              <w:rPr>
                <w:rFonts w:ascii="Arial" w:hAnsi="Arial" w:cs="Arial"/>
                <w:sz w:val="20"/>
                <w:szCs w:val="20"/>
              </w:rPr>
              <w:t xml:space="preserve"> of </w:t>
            </w:r>
            <w:r w:rsidRPr="00AE795C">
              <w:rPr>
                <w:rFonts w:ascii="Arial" w:hAnsi="Arial" w:cs="Arial"/>
                <w:b/>
                <w:bCs/>
                <w:sz w:val="20"/>
                <w:szCs w:val="20"/>
              </w:rPr>
              <w:fldChar w:fldCharType="begin"/>
            </w:r>
            <w:r w:rsidRPr="00AE795C">
              <w:rPr>
                <w:rFonts w:ascii="Arial" w:hAnsi="Arial" w:cs="Arial"/>
                <w:b/>
                <w:bCs/>
                <w:sz w:val="20"/>
                <w:szCs w:val="20"/>
              </w:rPr>
              <w:instrText xml:space="preserve"> NUMPAGES  </w:instrText>
            </w:r>
            <w:r w:rsidRPr="00AE795C">
              <w:rPr>
                <w:rFonts w:ascii="Arial" w:hAnsi="Arial" w:cs="Arial"/>
                <w:b/>
                <w:bCs/>
                <w:sz w:val="20"/>
                <w:szCs w:val="20"/>
              </w:rPr>
              <w:fldChar w:fldCharType="separate"/>
            </w:r>
            <w:r w:rsidR="0091425E">
              <w:rPr>
                <w:rFonts w:ascii="Arial" w:hAnsi="Arial" w:cs="Arial"/>
                <w:b/>
                <w:bCs/>
                <w:noProof/>
                <w:sz w:val="20"/>
                <w:szCs w:val="20"/>
              </w:rPr>
              <w:t>12</w:t>
            </w:r>
            <w:r w:rsidRPr="00AE795C">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A448" w14:textId="77777777" w:rsidR="00E40790" w:rsidRDefault="00E40790" w:rsidP="00371DF4">
      <w:pPr>
        <w:spacing w:after="0" w:line="240" w:lineRule="auto"/>
      </w:pPr>
      <w:r>
        <w:separator/>
      </w:r>
    </w:p>
  </w:footnote>
  <w:footnote w:type="continuationSeparator" w:id="0">
    <w:p w14:paraId="1A26A3F5" w14:textId="77777777" w:rsidR="00E40790" w:rsidRDefault="00E40790" w:rsidP="00371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2F62" w14:textId="2770B688" w:rsidR="00371DF4" w:rsidRPr="00371DF4" w:rsidRDefault="00371DF4" w:rsidP="00371DF4">
    <w:pPr>
      <w:pStyle w:val="Antet"/>
      <w:jc w:val="right"/>
      <w:rPr>
        <w:rFonts w:ascii="Arial" w:hAnsi="Arial" w:cs="Arial"/>
        <w:sz w:val="20"/>
        <w:szCs w:val="20"/>
      </w:rPr>
    </w:pPr>
    <w:r w:rsidRPr="00371DF4">
      <w:rPr>
        <w:rFonts w:ascii="Arial" w:hAnsi="Arial" w:cs="Arial"/>
        <w:sz w:val="20"/>
        <w:szCs w:val="20"/>
      </w:rPr>
      <w:t>ACUM AICI ACOLO_descriere tehnică</w:t>
    </w:r>
    <w:r w:rsidR="003C3C3F" w:rsidRPr="00371DF4">
      <w:rPr>
        <w:rFonts w:ascii="Arial" w:hAnsi="Arial" w:cs="Arial"/>
        <w:sz w:val="20"/>
        <w:szCs w:val="20"/>
      </w:rPr>
      <w:t xml:space="preserve"> </w:t>
    </w:r>
    <w:r w:rsidRPr="00371DF4">
      <w:rPr>
        <w:rFonts w:ascii="Arial" w:hAnsi="Arial" w:cs="Arial"/>
        <w:sz w:val="20"/>
        <w:szCs w:val="20"/>
      </w:rPr>
      <w:t>_RO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325C"/>
    <w:multiLevelType w:val="hybridMultilevel"/>
    <w:tmpl w:val="BC48C25C"/>
    <w:lvl w:ilvl="0" w:tplc="D0BAFE1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A726DF"/>
    <w:multiLevelType w:val="hybridMultilevel"/>
    <w:tmpl w:val="A5D2F9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AC2282B"/>
    <w:multiLevelType w:val="hybridMultilevel"/>
    <w:tmpl w:val="3D96F8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E33259"/>
    <w:multiLevelType w:val="hybridMultilevel"/>
    <w:tmpl w:val="0830681E"/>
    <w:lvl w:ilvl="0" w:tplc="A6E2CE4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B264EA"/>
    <w:multiLevelType w:val="hybridMultilevel"/>
    <w:tmpl w:val="9A84549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B52E87"/>
    <w:multiLevelType w:val="hybridMultilevel"/>
    <w:tmpl w:val="E8CEED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B4"/>
    <w:rsid w:val="0001317B"/>
    <w:rsid w:val="000225DD"/>
    <w:rsid w:val="00046E8A"/>
    <w:rsid w:val="00056B84"/>
    <w:rsid w:val="00067244"/>
    <w:rsid w:val="00071979"/>
    <w:rsid w:val="000A0DB2"/>
    <w:rsid w:val="000B46C4"/>
    <w:rsid w:val="000C3935"/>
    <w:rsid w:val="000C5EF4"/>
    <w:rsid w:val="000C5F03"/>
    <w:rsid w:val="000D3036"/>
    <w:rsid w:val="00122B27"/>
    <w:rsid w:val="00125B0E"/>
    <w:rsid w:val="001736EA"/>
    <w:rsid w:val="0018047B"/>
    <w:rsid w:val="00183D51"/>
    <w:rsid w:val="00184A6C"/>
    <w:rsid w:val="00191836"/>
    <w:rsid w:val="001B7F23"/>
    <w:rsid w:val="001D227A"/>
    <w:rsid w:val="001D4D04"/>
    <w:rsid w:val="001E3310"/>
    <w:rsid w:val="00211B03"/>
    <w:rsid w:val="002554EE"/>
    <w:rsid w:val="00265F13"/>
    <w:rsid w:val="002A48AB"/>
    <w:rsid w:val="002B3984"/>
    <w:rsid w:val="002B3AAA"/>
    <w:rsid w:val="002C0848"/>
    <w:rsid w:val="002E25EE"/>
    <w:rsid w:val="002E37B2"/>
    <w:rsid w:val="002E6931"/>
    <w:rsid w:val="002E788B"/>
    <w:rsid w:val="002F16A0"/>
    <w:rsid w:val="00301A11"/>
    <w:rsid w:val="003228DB"/>
    <w:rsid w:val="00323CBB"/>
    <w:rsid w:val="00344C62"/>
    <w:rsid w:val="00371DF4"/>
    <w:rsid w:val="00376106"/>
    <w:rsid w:val="00384FE0"/>
    <w:rsid w:val="003A22A6"/>
    <w:rsid w:val="003C3C3F"/>
    <w:rsid w:val="003D5EB7"/>
    <w:rsid w:val="003F2131"/>
    <w:rsid w:val="00411155"/>
    <w:rsid w:val="004638B4"/>
    <w:rsid w:val="004D1626"/>
    <w:rsid w:val="004D62C0"/>
    <w:rsid w:val="004D6933"/>
    <w:rsid w:val="00512C53"/>
    <w:rsid w:val="00566609"/>
    <w:rsid w:val="005727D7"/>
    <w:rsid w:val="00573838"/>
    <w:rsid w:val="0058794E"/>
    <w:rsid w:val="005B6CD7"/>
    <w:rsid w:val="005C757B"/>
    <w:rsid w:val="00670740"/>
    <w:rsid w:val="00680B80"/>
    <w:rsid w:val="00687E0F"/>
    <w:rsid w:val="006C78A7"/>
    <w:rsid w:val="006E07D4"/>
    <w:rsid w:val="006E283F"/>
    <w:rsid w:val="006E5114"/>
    <w:rsid w:val="006F2D84"/>
    <w:rsid w:val="00704C5A"/>
    <w:rsid w:val="00724E0E"/>
    <w:rsid w:val="0075201D"/>
    <w:rsid w:val="007C5BDD"/>
    <w:rsid w:val="007C75D8"/>
    <w:rsid w:val="0086286F"/>
    <w:rsid w:val="008669E4"/>
    <w:rsid w:val="00894115"/>
    <w:rsid w:val="00896041"/>
    <w:rsid w:val="008A4B01"/>
    <w:rsid w:val="008B6DF3"/>
    <w:rsid w:val="008E1DA1"/>
    <w:rsid w:val="0091425E"/>
    <w:rsid w:val="00942D85"/>
    <w:rsid w:val="009B25F8"/>
    <w:rsid w:val="009B5CC6"/>
    <w:rsid w:val="009C34CB"/>
    <w:rsid w:val="009E1F4B"/>
    <w:rsid w:val="009E4F2C"/>
    <w:rsid w:val="00A10413"/>
    <w:rsid w:val="00A20404"/>
    <w:rsid w:val="00A325CC"/>
    <w:rsid w:val="00AA4E7A"/>
    <w:rsid w:val="00AE795C"/>
    <w:rsid w:val="00B36AAB"/>
    <w:rsid w:val="00B372A6"/>
    <w:rsid w:val="00B507B4"/>
    <w:rsid w:val="00B6081F"/>
    <w:rsid w:val="00B77F84"/>
    <w:rsid w:val="00C3754B"/>
    <w:rsid w:val="00C508A4"/>
    <w:rsid w:val="00C531E7"/>
    <w:rsid w:val="00C574EE"/>
    <w:rsid w:val="00C76EFB"/>
    <w:rsid w:val="00CA34BB"/>
    <w:rsid w:val="00CA3F67"/>
    <w:rsid w:val="00CB4A94"/>
    <w:rsid w:val="00CC641F"/>
    <w:rsid w:val="00CC780A"/>
    <w:rsid w:val="00CE43F7"/>
    <w:rsid w:val="00CF4931"/>
    <w:rsid w:val="00D16AFB"/>
    <w:rsid w:val="00D22E40"/>
    <w:rsid w:val="00D3050C"/>
    <w:rsid w:val="00D32AF5"/>
    <w:rsid w:val="00D557DD"/>
    <w:rsid w:val="00DB1FCA"/>
    <w:rsid w:val="00DC1921"/>
    <w:rsid w:val="00DC24C3"/>
    <w:rsid w:val="00DD288A"/>
    <w:rsid w:val="00E34546"/>
    <w:rsid w:val="00E40790"/>
    <w:rsid w:val="00E428EC"/>
    <w:rsid w:val="00E51555"/>
    <w:rsid w:val="00E601D7"/>
    <w:rsid w:val="00E776FE"/>
    <w:rsid w:val="00EB4EC1"/>
    <w:rsid w:val="00EC2F8D"/>
    <w:rsid w:val="00ED2E78"/>
    <w:rsid w:val="00ED5936"/>
    <w:rsid w:val="00ED6075"/>
    <w:rsid w:val="00EE7486"/>
    <w:rsid w:val="00F26CEF"/>
    <w:rsid w:val="00F3498A"/>
    <w:rsid w:val="00F65383"/>
    <w:rsid w:val="00F94CD9"/>
    <w:rsid w:val="00FB40C9"/>
    <w:rsid w:val="00FB4BE6"/>
    <w:rsid w:val="00FE30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D889"/>
  <w15:chartTrackingRefBased/>
  <w15:docId w15:val="{B8A7B10E-9F92-4A87-ACEC-632EA430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507B4"/>
    <w:pPr>
      <w:ind w:left="720"/>
      <w:contextualSpacing/>
    </w:pPr>
  </w:style>
  <w:style w:type="paragraph" w:styleId="Antet">
    <w:name w:val="header"/>
    <w:basedOn w:val="Normal"/>
    <w:link w:val="AntetCaracter"/>
    <w:uiPriority w:val="99"/>
    <w:unhideWhenUsed/>
    <w:rsid w:val="00371DF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71DF4"/>
  </w:style>
  <w:style w:type="paragraph" w:styleId="Subsol">
    <w:name w:val="footer"/>
    <w:basedOn w:val="Normal"/>
    <w:link w:val="SubsolCaracter"/>
    <w:uiPriority w:val="99"/>
    <w:unhideWhenUsed/>
    <w:rsid w:val="00371DF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7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4409</Words>
  <Characters>25577</Characters>
  <Application>Microsoft Office Word</Application>
  <DocSecurity>0</DocSecurity>
  <Lines>213</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Cont Microsoft</cp:lastModifiedBy>
  <cp:revision>69</cp:revision>
  <dcterms:created xsi:type="dcterms:W3CDTF">2023-01-02T10:13:00Z</dcterms:created>
  <dcterms:modified xsi:type="dcterms:W3CDTF">2023-01-09T07:49:00Z</dcterms:modified>
</cp:coreProperties>
</file>